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7716A">
        <w:rPr>
          <w:rFonts w:asciiTheme="majorHAnsi" w:hAnsiTheme="majorHAnsi"/>
          <w:b/>
          <w:color w:val="000099"/>
          <w:sz w:val="28"/>
          <w:szCs w:val="28"/>
        </w:rPr>
        <w:t>SB 718 and SB 725</w:t>
      </w:r>
    </w:p>
    <w:p w:rsidR="002A2DF8" w:rsidRPr="002A2DF8" w:rsidRDefault="002A2DF8" w:rsidP="002A2DF8">
      <w:pPr>
        <w:rPr>
          <w:rFonts w:ascii="Calibri" w:hAnsi="Calibri"/>
          <w:szCs w:val="23"/>
        </w:rPr>
      </w:pPr>
      <w:hyperlink r:id="rId4" w:history="1">
        <w:r w:rsidRPr="002A2DF8">
          <w:rPr>
            <w:rStyle w:val="Hyperlink"/>
            <w:rFonts w:ascii="Calibri" w:hAnsi="Calibri"/>
            <w:szCs w:val="23"/>
          </w:rPr>
          <w:t>Senate Bill 718</w:t>
        </w:r>
      </w:hyperlink>
      <w:r w:rsidRPr="002A2DF8">
        <w:rPr>
          <w:rFonts w:ascii="Calibri" w:hAnsi="Calibri"/>
          <w:szCs w:val="23"/>
        </w:rPr>
        <w:t xml:space="preserve"> was signed into law on June 16.</w:t>
      </w:r>
    </w:p>
    <w:p w:rsidR="002A2DF8" w:rsidRPr="002A2DF8" w:rsidRDefault="002A2DF8" w:rsidP="002A2DF8">
      <w:pPr>
        <w:rPr>
          <w:rFonts w:ascii="Calibri" w:hAnsi="Calibri"/>
          <w:szCs w:val="23"/>
        </w:rPr>
      </w:pPr>
      <w:r w:rsidRPr="002A2DF8">
        <w:rPr>
          <w:rFonts w:ascii="Calibri" w:hAnsi="Calibri"/>
          <w:szCs w:val="23"/>
        </w:rPr>
        <w:t>Senator Barbara Anne Washington of Kansas City is the sponsor. She says this new law designates the third week of September as "Historically Black College and University Week" in Missouri…</w:t>
      </w:r>
    </w:p>
    <w:p w:rsidR="002A2DF8" w:rsidRPr="002A2DF8" w:rsidRDefault="002A2DF8" w:rsidP="002A2DF8">
      <w:pPr>
        <w:rPr>
          <w:rFonts w:ascii="Calibri" w:hAnsi="Calibri"/>
          <w:b/>
          <w:szCs w:val="23"/>
        </w:rPr>
      </w:pPr>
      <w:r w:rsidRPr="002A2DF8">
        <w:rPr>
          <w:rFonts w:ascii="Calibri" w:hAnsi="Calibri"/>
          <w:szCs w:val="23"/>
        </w:rPr>
        <w:tab/>
      </w:r>
      <w:r w:rsidRPr="002A2DF8">
        <w:rPr>
          <w:rFonts w:ascii="Calibri" w:hAnsi="Calibri"/>
          <w:b/>
          <w:szCs w:val="23"/>
        </w:rPr>
        <w:t>Washington</w:t>
      </w:r>
      <w:r>
        <w:rPr>
          <w:rFonts w:ascii="Calibri" w:hAnsi="Calibri"/>
          <w:b/>
          <w:szCs w:val="23"/>
        </w:rPr>
        <w:tab/>
      </w:r>
      <w:proofErr w:type="gramStart"/>
      <w:r>
        <w:rPr>
          <w:rFonts w:ascii="Calibri" w:hAnsi="Calibri"/>
          <w:b/>
          <w:szCs w:val="23"/>
        </w:rPr>
        <w:t>:07</w:t>
      </w:r>
      <w:proofErr w:type="gramEnd"/>
      <w:r w:rsidRPr="002A2DF8">
        <w:rPr>
          <w:rFonts w:ascii="Calibri" w:hAnsi="Calibri"/>
          <w:b/>
          <w:szCs w:val="23"/>
        </w:rPr>
        <w:tab/>
        <w:t>Q: at a university.</w:t>
      </w:r>
    </w:p>
    <w:p w:rsidR="002A2DF8" w:rsidRPr="002A2DF8" w:rsidRDefault="002A2DF8" w:rsidP="002A2DF8">
      <w:pPr>
        <w:rPr>
          <w:rFonts w:ascii="Calibri" w:hAnsi="Calibri"/>
          <w:szCs w:val="23"/>
        </w:rPr>
      </w:pPr>
      <w:r w:rsidRPr="002A2DF8">
        <w:rPr>
          <w:rFonts w:ascii="Calibri" w:hAnsi="Calibri"/>
          <w:szCs w:val="23"/>
        </w:rPr>
        <w:t>Senate Bill 718 became law on Aug. 28</w:t>
      </w:r>
      <w:r>
        <w:rPr>
          <w:rFonts w:ascii="Calibri" w:hAnsi="Calibri"/>
          <w:szCs w:val="23"/>
        </w:rPr>
        <w:t>.</w:t>
      </w:r>
    </w:p>
    <w:p w:rsidR="002A2DF8" w:rsidRPr="002A2DF8" w:rsidRDefault="002A2DF8" w:rsidP="002A2DF8">
      <w:pPr>
        <w:rPr>
          <w:rFonts w:ascii="Calibri" w:hAnsi="Calibri"/>
          <w:szCs w:val="23"/>
        </w:rPr>
      </w:pPr>
      <w:hyperlink r:id="rId5" w:history="1">
        <w:r w:rsidRPr="002A2DF8">
          <w:rPr>
            <w:rStyle w:val="Hyperlink"/>
            <w:rFonts w:ascii="Calibri" w:hAnsi="Calibri"/>
            <w:szCs w:val="23"/>
          </w:rPr>
          <w:t>Senate Bill 7</w:t>
        </w:r>
        <w:r w:rsidRPr="002A2DF8">
          <w:rPr>
            <w:rStyle w:val="Hyperlink"/>
            <w:rFonts w:ascii="Calibri" w:hAnsi="Calibri"/>
            <w:szCs w:val="23"/>
          </w:rPr>
          <w:t>2</w:t>
        </w:r>
        <w:r w:rsidRPr="002A2DF8">
          <w:rPr>
            <w:rStyle w:val="Hyperlink"/>
            <w:rFonts w:ascii="Calibri" w:hAnsi="Calibri"/>
            <w:szCs w:val="23"/>
          </w:rPr>
          <w:t>5</w:t>
        </w:r>
      </w:hyperlink>
      <w:r w:rsidRPr="002A2DF8">
        <w:rPr>
          <w:rFonts w:ascii="Calibri" w:hAnsi="Calibri"/>
          <w:szCs w:val="23"/>
        </w:rPr>
        <w:t xml:space="preserve"> also took effect on Aug. 28. This measure</w:t>
      </w:r>
      <w:r>
        <w:rPr>
          <w:rFonts w:ascii="Calibri" w:hAnsi="Calibri"/>
          <w:szCs w:val="23"/>
        </w:rPr>
        <w:t xml:space="preserve">, which </w:t>
      </w:r>
      <w:r w:rsidRPr="002A2DF8">
        <w:rPr>
          <w:rFonts w:ascii="Calibri" w:hAnsi="Calibri"/>
          <w:szCs w:val="23"/>
        </w:rPr>
        <w:t>relat</w:t>
      </w:r>
      <w:r>
        <w:rPr>
          <w:rFonts w:ascii="Calibri" w:hAnsi="Calibri"/>
          <w:szCs w:val="23"/>
        </w:rPr>
        <w:t>es</w:t>
      </w:r>
      <w:r w:rsidRPr="002A2DF8">
        <w:rPr>
          <w:rFonts w:ascii="Calibri" w:hAnsi="Calibri"/>
          <w:szCs w:val="23"/>
        </w:rPr>
        <w:t xml:space="preserve"> to ground ambulance services</w:t>
      </w:r>
      <w:r>
        <w:rPr>
          <w:rFonts w:ascii="Calibri" w:hAnsi="Calibri"/>
          <w:szCs w:val="23"/>
        </w:rPr>
        <w:t>,</w:t>
      </w:r>
      <w:r w:rsidRPr="002A2DF8">
        <w:rPr>
          <w:rFonts w:ascii="Calibri" w:hAnsi="Calibri"/>
          <w:szCs w:val="23"/>
        </w:rPr>
        <w:t xml:space="preserve"> was </w:t>
      </w:r>
      <w:r>
        <w:rPr>
          <w:rFonts w:ascii="Calibri" w:hAnsi="Calibri"/>
          <w:szCs w:val="23"/>
        </w:rPr>
        <w:t>also</w:t>
      </w:r>
      <w:r w:rsidRPr="002A2DF8">
        <w:rPr>
          <w:rFonts w:ascii="Calibri" w:hAnsi="Calibri"/>
          <w:szCs w:val="23"/>
        </w:rPr>
        <w:t xml:space="preserve"> signed into law on June 16.</w:t>
      </w:r>
    </w:p>
    <w:p w:rsidR="002A2DF8" w:rsidRPr="002A2DF8" w:rsidRDefault="002A2DF8" w:rsidP="002A2DF8">
      <w:pPr>
        <w:rPr>
          <w:rFonts w:ascii="Calibri" w:hAnsi="Calibri"/>
          <w:szCs w:val="23"/>
        </w:rPr>
      </w:pPr>
      <w:r w:rsidRPr="002A2DF8">
        <w:rPr>
          <w:rFonts w:ascii="Calibri" w:hAnsi="Calibri"/>
          <w:szCs w:val="23"/>
        </w:rPr>
        <w:t>Senator Dan Hegeman of Cosby is the sponsor…</w:t>
      </w:r>
    </w:p>
    <w:p w:rsidR="002A2DF8" w:rsidRPr="002A2DF8" w:rsidRDefault="002A2DF8" w:rsidP="002A2DF8">
      <w:pPr>
        <w:rPr>
          <w:rFonts w:ascii="Calibri" w:hAnsi="Calibri"/>
          <w:b/>
          <w:szCs w:val="23"/>
        </w:rPr>
      </w:pPr>
      <w:r w:rsidRPr="002A2DF8">
        <w:rPr>
          <w:rFonts w:ascii="Calibri" w:hAnsi="Calibri"/>
          <w:szCs w:val="23"/>
        </w:rPr>
        <w:tab/>
      </w:r>
      <w:r w:rsidRPr="002A2DF8">
        <w:rPr>
          <w:rFonts w:ascii="Calibri" w:hAnsi="Calibri"/>
          <w:b/>
          <w:szCs w:val="23"/>
        </w:rPr>
        <w:t>Hegeman</w:t>
      </w:r>
      <w:r>
        <w:rPr>
          <w:rFonts w:ascii="Calibri" w:hAnsi="Calibri"/>
          <w:b/>
          <w:szCs w:val="23"/>
        </w:rPr>
        <w:tab/>
      </w:r>
      <w:proofErr w:type="gramStart"/>
      <w:r>
        <w:rPr>
          <w:rFonts w:ascii="Calibri" w:hAnsi="Calibri"/>
          <w:b/>
          <w:szCs w:val="23"/>
        </w:rPr>
        <w:t>:09</w:t>
      </w:r>
      <w:proofErr w:type="gramEnd"/>
      <w:r w:rsidRPr="002A2DF8">
        <w:rPr>
          <w:rFonts w:ascii="Calibri" w:hAnsi="Calibri"/>
          <w:b/>
          <w:szCs w:val="23"/>
        </w:rPr>
        <w:tab/>
        <w:t>Q: maximize our allowance.</w:t>
      </w:r>
    </w:p>
    <w:p w:rsidR="002A2DF8" w:rsidRPr="002A2DF8" w:rsidRDefault="002A2DF8" w:rsidP="002A2DF8">
      <w:pPr>
        <w:rPr>
          <w:rFonts w:ascii="Calibri" w:hAnsi="Calibri"/>
          <w:szCs w:val="23"/>
        </w:rPr>
      </w:pPr>
      <w:r w:rsidRPr="002A2DF8">
        <w:rPr>
          <w:rFonts w:ascii="Calibri" w:hAnsi="Calibri"/>
          <w:szCs w:val="23"/>
        </w:rPr>
        <w:t>Missouri senators have also started toward the next regular legislative session. New leadership was chosen last week.</w:t>
      </w:r>
      <w:r w:rsidR="00BC3055">
        <w:rPr>
          <w:rFonts w:ascii="Calibri" w:hAnsi="Calibri"/>
          <w:szCs w:val="23"/>
        </w:rPr>
        <w:t xml:space="preserve"> Session starts in January.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2A2DF8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C3055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7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FFD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2D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2info/BTS_Web/Bill.aspx?SessionType=R&amp;BillID=71259694" TargetMode="External"/><Relationship Id="rId4" Type="http://schemas.openxmlformats.org/officeDocument/2006/relationships/hyperlink" Target="https://www.senate.mo.gov/22info/BTS_Web/Bill.aspx?SessionType=R&amp;BillID=71259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2022-11-14T16:14:00Z</dcterms:created>
  <dcterms:modified xsi:type="dcterms:W3CDTF">2022-11-14T16:18:00Z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