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474E7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Dec. 2, 1846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80648D">
        <w:rPr>
          <w:rFonts w:asciiTheme="minorHAnsi" w:hAnsiTheme="minorHAnsi"/>
        </w:rPr>
        <w:t>Dec. 2, 1846, just a few weeks into the First Session of the 14th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80648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is within the first quarter-century of our state’s history, when the Legislature started session during the third week of November</w:t>
      </w:r>
      <w:r w:rsidR="00FE32A0" w:rsidRPr="00B6707F">
        <w:rPr>
          <w:rFonts w:asciiTheme="minorHAnsi" w:hAnsiTheme="minorHAnsi"/>
        </w:rPr>
        <w:t>.</w:t>
      </w:r>
    </w:p>
    <w:p w:rsidR="0080648D" w:rsidRDefault="0080648D" w:rsidP="00456E6C">
      <w:pPr>
        <w:jc w:val="both"/>
        <w:rPr>
          <w:rFonts w:asciiTheme="minorHAnsi" w:hAnsiTheme="minorHAnsi"/>
        </w:rPr>
      </w:pPr>
    </w:p>
    <w:p w:rsidR="0080648D" w:rsidRDefault="0080648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particular Thursday started at 9:30 with one Missouri senator presenting a remonstrance of, according to the Missouri Senate journal, “sundry citizens of Hickory County, against the removal of the county seat of said county — and against the addition of any portion of Dallas and Camden counties” — which was referred to a select committee consisting of three senators.</w:t>
      </w:r>
    </w:p>
    <w:p w:rsidR="0080648D" w:rsidRDefault="0080648D" w:rsidP="00456E6C">
      <w:pPr>
        <w:jc w:val="both"/>
        <w:rPr>
          <w:rFonts w:asciiTheme="minorHAnsi" w:hAnsiTheme="minorHAnsi"/>
        </w:rPr>
      </w:pPr>
    </w:p>
    <w:p w:rsidR="0080648D" w:rsidRDefault="0080648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Other legislation was also referred to committee.</w:t>
      </w:r>
    </w:p>
    <w:p w:rsidR="0080648D" w:rsidRDefault="0080648D" w:rsidP="00456E6C">
      <w:pPr>
        <w:jc w:val="both"/>
        <w:rPr>
          <w:rFonts w:asciiTheme="minorHAnsi" w:hAnsiTheme="minorHAnsi"/>
        </w:rPr>
      </w:pPr>
    </w:p>
    <w:p w:rsidR="00644B74" w:rsidRDefault="0080648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What is interesting for this date is the motion to go into secret session, with no real information available in the standard journal</w:t>
      </w:r>
      <w:r w:rsidR="00644B74">
        <w:rPr>
          <w:rFonts w:asciiTheme="minorHAnsi" w:hAnsiTheme="minorHAnsi"/>
        </w:rPr>
        <w:t>; however, there is also an executive journal, which mentions communication from the governor</w:t>
      </w:r>
      <w:r>
        <w:rPr>
          <w:rFonts w:asciiTheme="minorHAnsi" w:hAnsiTheme="minorHAnsi"/>
        </w:rPr>
        <w:t>.</w:t>
      </w:r>
      <w:r w:rsidR="00644B74">
        <w:rPr>
          <w:rFonts w:asciiTheme="minorHAnsi" w:hAnsiTheme="minorHAnsi"/>
        </w:rPr>
        <w:t xml:space="preserve"> In it, there is a recorded vote senators took, regarding a judge’s vacancy in Hannibal.</w:t>
      </w:r>
      <w:r>
        <w:rPr>
          <w:rFonts w:asciiTheme="minorHAnsi" w:hAnsiTheme="minorHAnsi"/>
        </w:rPr>
        <w:t xml:space="preserve"> </w:t>
      </w:r>
      <w:r w:rsidR="00644B74">
        <w:rPr>
          <w:rFonts w:asciiTheme="minorHAnsi" w:hAnsiTheme="minorHAnsi"/>
        </w:rPr>
        <w:t>This “advise and consent” role is now covered under Gubernatorial Appointments. It has been quite some time since the Missouri Senate held a secret session.</w:t>
      </w:r>
    </w:p>
    <w:p w:rsidR="00644B74" w:rsidRDefault="00644B74" w:rsidP="00456E6C">
      <w:pPr>
        <w:jc w:val="both"/>
        <w:rPr>
          <w:rFonts w:asciiTheme="minorHAnsi" w:hAnsiTheme="minorHAnsi"/>
        </w:rPr>
      </w:pPr>
    </w:p>
    <w:p w:rsidR="0080648D" w:rsidRDefault="00644B7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this — a</w:t>
      </w:r>
      <w:r w:rsidR="0080648D">
        <w:rPr>
          <w:rFonts w:asciiTheme="minorHAnsi" w:hAnsiTheme="minorHAnsi"/>
        </w:rPr>
        <w:t>gain, according to the Missouri Senate journal</w:t>
      </w:r>
      <w:r>
        <w:rPr>
          <w:rFonts w:asciiTheme="minorHAnsi" w:hAnsiTheme="minorHAnsi"/>
        </w:rPr>
        <w:t xml:space="preserve"> —</w:t>
      </w:r>
      <w:r w:rsidR="0080648D">
        <w:rPr>
          <w:rFonts w:asciiTheme="minorHAnsi" w:hAnsiTheme="minorHAnsi"/>
        </w:rPr>
        <w:t xml:space="preserve"> “after having been engaged some time therein [meaning secret session], resumed its ordinary business.”</w:t>
      </w:r>
    </w:p>
    <w:p w:rsidR="0080648D" w:rsidRDefault="0080648D" w:rsidP="00456E6C">
      <w:pPr>
        <w:jc w:val="both"/>
        <w:rPr>
          <w:rFonts w:asciiTheme="minorHAnsi" w:hAnsiTheme="minorHAnsi"/>
        </w:rPr>
      </w:pPr>
    </w:p>
    <w:p w:rsidR="0080648D" w:rsidRDefault="0080648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Senators then moved to adjourn until 2:30.</w:t>
      </w:r>
    </w:p>
    <w:p w:rsidR="0080648D" w:rsidRDefault="0080648D" w:rsidP="00456E6C">
      <w:pPr>
        <w:jc w:val="both"/>
        <w:rPr>
          <w:rFonts w:asciiTheme="minorHAnsi" w:hAnsiTheme="minorHAnsi"/>
        </w:rPr>
      </w:pPr>
    </w:p>
    <w:p w:rsidR="0080648D" w:rsidRPr="00B6707F" w:rsidRDefault="00644B7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afternoon’s business was standard, and senators again adjourned until the following morning.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44B7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December 2, 1846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an extremely rare “secret session” of the Missouri Senate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80648D" w:rsidRPr="0080648D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44B7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44B7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4E7A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B74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648D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787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h.contentdm.oclc.org/digital/collection/senatej/id/25037/rec/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2022-10-13T19:24:00Z</dcterms:created>
  <dcterms:modified xsi:type="dcterms:W3CDTF">2022-10-13T19:39:00Z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