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0D3004" w:rsidP="00456E6C">
      <w:pPr>
        <w:jc w:val="both"/>
        <w:rPr>
          <w:rFonts w:asciiTheme="minorHAnsi" w:hAnsiTheme="minorHAnsi"/>
        </w:rPr>
      </w:pPr>
      <w:r>
        <w:rPr>
          <w:rFonts w:asciiTheme="minorHAnsi" w:hAnsiTheme="minorHAnsi"/>
        </w:rPr>
        <w:t>June 7, 1887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C76751">
        <w:rPr>
          <w:rFonts w:asciiTheme="minorHAnsi" w:hAnsiTheme="minorHAnsi"/>
        </w:rPr>
        <w:t>June 7, 1887, 20th day of the Extra Session of the 34th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76751" w:rsidP="00456E6C">
      <w:pPr>
        <w:jc w:val="both"/>
        <w:rPr>
          <w:rFonts w:asciiTheme="minorHAnsi" w:hAnsiTheme="minorHAnsi"/>
        </w:rPr>
      </w:pPr>
      <w:r>
        <w:rPr>
          <w:rFonts w:asciiTheme="minorHAnsi" w:hAnsiTheme="minorHAnsi"/>
        </w:rPr>
        <w:t>This was a Tuesday</w:t>
      </w:r>
      <w:r w:rsidR="00FE32A0" w:rsidRPr="00B6707F">
        <w:rPr>
          <w:rFonts w:asciiTheme="minorHAnsi" w:hAnsiTheme="minorHAnsi"/>
        </w:rPr>
        <w:t>.</w:t>
      </w:r>
      <w:r>
        <w:rPr>
          <w:rFonts w:asciiTheme="minorHAnsi" w:hAnsiTheme="minorHAnsi"/>
        </w:rPr>
        <w:t xml:space="preserve"> This particular extra session had started on May 11, and had been called to expedite legislation relating to railroads, which was fairly common during the late 19th and early 20th centuries in our state.</w:t>
      </w:r>
    </w:p>
    <w:p w:rsidR="00C76751" w:rsidRDefault="00C76751" w:rsidP="00456E6C">
      <w:pPr>
        <w:jc w:val="both"/>
        <w:rPr>
          <w:rFonts w:asciiTheme="minorHAnsi" w:hAnsiTheme="minorHAnsi"/>
        </w:rPr>
      </w:pPr>
    </w:p>
    <w:p w:rsidR="00C76751" w:rsidRDefault="00C76751" w:rsidP="00456E6C">
      <w:pPr>
        <w:jc w:val="both"/>
        <w:rPr>
          <w:rFonts w:asciiTheme="minorHAnsi" w:hAnsiTheme="minorHAnsi"/>
        </w:rPr>
      </w:pPr>
      <w:r>
        <w:rPr>
          <w:rFonts w:asciiTheme="minorHAnsi" w:hAnsiTheme="minorHAnsi"/>
        </w:rPr>
        <w:t>Senators opened business at 9 a.m., with a resolution that related to the Capitol Improvement Commission. In it was language that helped get what was termed an “extension of the Capitol building.” More specifically, this resolution ensured new stone used in the construction would come from the Show-Me State. An amendment changed this intent to any quarry could provide stone, so as not to give the impression of a monopoly.</w:t>
      </w:r>
    </w:p>
    <w:p w:rsidR="00C76751" w:rsidRDefault="00C76751" w:rsidP="00456E6C">
      <w:pPr>
        <w:jc w:val="both"/>
        <w:rPr>
          <w:rFonts w:asciiTheme="minorHAnsi" w:hAnsiTheme="minorHAnsi"/>
        </w:rPr>
      </w:pPr>
    </w:p>
    <w:p w:rsidR="00C76751" w:rsidRDefault="00C76751" w:rsidP="00456E6C">
      <w:pPr>
        <w:jc w:val="both"/>
        <w:rPr>
          <w:rFonts w:asciiTheme="minorHAnsi" w:hAnsiTheme="minorHAnsi"/>
        </w:rPr>
      </w:pPr>
      <w:r>
        <w:rPr>
          <w:rFonts w:asciiTheme="minorHAnsi" w:hAnsiTheme="minorHAnsi"/>
        </w:rPr>
        <w:t xml:space="preserve">Business then turned to </w:t>
      </w:r>
      <w:r w:rsidR="00A87091">
        <w:rPr>
          <w:rFonts w:asciiTheme="minorHAnsi" w:hAnsiTheme="minorHAnsi"/>
        </w:rPr>
        <w:t xml:space="preserve">the </w:t>
      </w:r>
      <w:r>
        <w:rPr>
          <w:rFonts w:asciiTheme="minorHAnsi" w:hAnsiTheme="minorHAnsi"/>
        </w:rPr>
        <w:t xml:space="preserve">reason for the extra session, with </w:t>
      </w:r>
      <w:r w:rsidR="00A87091">
        <w:rPr>
          <w:rFonts w:asciiTheme="minorHAnsi" w:hAnsiTheme="minorHAnsi"/>
        </w:rPr>
        <w:t>second reading and referral of House Bill 1 and House Bill 32, both of which related to railroads.</w:t>
      </w:r>
    </w:p>
    <w:p w:rsidR="00A87091" w:rsidRDefault="00A87091" w:rsidP="00456E6C">
      <w:pPr>
        <w:jc w:val="both"/>
        <w:rPr>
          <w:rFonts w:asciiTheme="minorHAnsi" w:hAnsiTheme="minorHAnsi"/>
        </w:rPr>
      </w:pPr>
    </w:p>
    <w:p w:rsidR="00A87091" w:rsidRDefault="00A87091" w:rsidP="00456E6C">
      <w:pPr>
        <w:jc w:val="both"/>
        <w:rPr>
          <w:rFonts w:asciiTheme="minorHAnsi" w:hAnsiTheme="minorHAnsi"/>
        </w:rPr>
      </w:pPr>
      <w:r>
        <w:rPr>
          <w:rFonts w:asciiTheme="minorHAnsi" w:hAnsiTheme="minorHAnsi"/>
        </w:rPr>
        <w:t>Missouri senators then adjourned for the day.</w:t>
      </w:r>
    </w:p>
    <w:p w:rsidR="00A87091" w:rsidRDefault="00A87091" w:rsidP="00456E6C">
      <w:pPr>
        <w:jc w:val="both"/>
        <w:rPr>
          <w:rFonts w:asciiTheme="minorHAnsi" w:hAnsiTheme="minorHAnsi"/>
        </w:rPr>
      </w:pPr>
    </w:p>
    <w:p w:rsidR="00A87091" w:rsidRPr="00B6707F" w:rsidRDefault="00A87091" w:rsidP="00456E6C">
      <w:pPr>
        <w:jc w:val="both"/>
        <w:rPr>
          <w:rFonts w:asciiTheme="minorHAnsi" w:hAnsiTheme="minorHAnsi"/>
        </w:rPr>
      </w:pPr>
      <w:r>
        <w:rPr>
          <w:rFonts w:asciiTheme="minorHAnsi" w:hAnsiTheme="minorHAnsi"/>
        </w:rPr>
        <w:t>This extra session, by the way, continued through July 2.</w:t>
      </w:r>
    </w:p>
    <w:p w:rsidR="00B71292" w:rsidRPr="00B6707F" w:rsidRDefault="00B71292" w:rsidP="00456E6C">
      <w:pPr>
        <w:jc w:val="both"/>
        <w:rPr>
          <w:rFonts w:asciiTheme="minorHAnsi" w:hAnsiTheme="minorHAnsi"/>
        </w:rPr>
      </w:pPr>
    </w:p>
    <w:p w:rsidR="00EC4925" w:rsidRPr="00B6707F" w:rsidRDefault="00C76751" w:rsidP="00456E6C">
      <w:pPr>
        <w:jc w:val="both"/>
        <w:rPr>
          <w:rFonts w:asciiTheme="minorHAnsi" w:hAnsiTheme="minorHAnsi"/>
        </w:rPr>
      </w:pPr>
      <w:r>
        <w:rPr>
          <w:rFonts w:asciiTheme="minorHAnsi" w:hAnsiTheme="minorHAnsi"/>
        </w:rPr>
        <w:t>June 7, 1887</w:t>
      </w:r>
      <w:r w:rsidR="00A03295" w:rsidRPr="00B6707F">
        <w:rPr>
          <w:rFonts w:asciiTheme="minorHAnsi" w:hAnsiTheme="minorHAnsi"/>
        </w:rPr>
        <w:t>, the date marking</w:t>
      </w:r>
      <w:r>
        <w:rPr>
          <w:rFonts w:asciiTheme="minorHAnsi" w:hAnsiTheme="minorHAnsi"/>
        </w:rPr>
        <w:t xml:space="preserve"> the 20th day of the Extra Session of the 34th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A87091" w:rsidRDefault="00A87091" w:rsidP="00456E6C">
      <w:pPr>
        <w:jc w:val="both"/>
        <w:rPr>
          <w:rFonts w:ascii="Calibri" w:hAnsi="Calibri"/>
        </w:rPr>
      </w:pPr>
    </w:p>
    <w:p w:rsidR="00A87091" w:rsidRDefault="00A87091"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C76751" w:rsidRPr="00C76751">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A8709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A87091">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004"/>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091"/>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751"/>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23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36094/rec/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2022-10-17T16:20:00Z</dcterms:created>
  <dcterms:modified xsi:type="dcterms:W3CDTF">2022-10-17T16:31:00Z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