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1E3DCB" w:rsidP="00456E6C">
      <w:pPr>
        <w:jc w:val="both"/>
        <w:rPr>
          <w:rFonts w:asciiTheme="minorHAnsi" w:hAnsiTheme="minorHAnsi"/>
        </w:rPr>
      </w:pPr>
      <w:r>
        <w:rPr>
          <w:rFonts w:asciiTheme="minorHAnsi" w:hAnsiTheme="minorHAnsi"/>
        </w:rPr>
        <w:t>May 19, 1931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280D2A">
        <w:rPr>
          <w:rFonts w:asciiTheme="minorHAnsi" w:hAnsiTheme="minorHAnsi"/>
        </w:rPr>
        <w:t>May 19, 1931, second day of the impeachment hearing against former State Treasurer Larry Brunk</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280D2A" w:rsidP="00456E6C">
      <w:pPr>
        <w:jc w:val="both"/>
        <w:rPr>
          <w:rFonts w:asciiTheme="minorHAnsi" w:hAnsiTheme="minorHAnsi"/>
        </w:rPr>
      </w:pPr>
      <w:r>
        <w:rPr>
          <w:rFonts w:asciiTheme="minorHAnsi" w:hAnsiTheme="minorHAnsi"/>
        </w:rPr>
        <w:t>This was also the 96th day of the Regular Session of the 56th General Assembly, and a Tuesday</w:t>
      </w:r>
      <w:r w:rsidR="00FE32A0" w:rsidRPr="00B6707F">
        <w:rPr>
          <w:rFonts w:asciiTheme="minorHAnsi" w:hAnsiTheme="minorHAnsi"/>
        </w:rPr>
        <w:t>.</w:t>
      </w:r>
    </w:p>
    <w:p w:rsidR="00280D2A" w:rsidRDefault="00280D2A" w:rsidP="00456E6C">
      <w:pPr>
        <w:jc w:val="both"/>
        <w:rPr>
          <w:rFonts w:asciiTheme="minorHAnsi" w:hAnsiTheme="minorHAnsi"/>
        </w:rPr>
      </w:pPr>
    </w:p>
    <w:p w:rsidR="00280D2A" w:rsidRDefault="00280D2A" w:rsidP="00456E6C">
      <w:pPr>
        <w:jc w:val="both"/>
        <w:rPr>
          <w:rFonts w:asciiTheme="minorHAnsi" w:hAnsiTheme="minorHAnsi"/>
        </w:rPr>
      </w:pPr>
      <w:r>
        <w:rPr>
          <w:rFonts w:asciiTheme="minorHAnsi" w:hAnsiTheme="minorHAnsi"/>
        </w:rPr>
        <w:t>The impeachment hearing started the day prior. There were 30 senators present and four absent with leave. After the normal actions were taken, to start the day and establish a quorum, a motion was made to resolve the Senate into an impeachment court.</w:t>
      </w:r>
    </w:p>
    <w:p w:rsidR="00280D2A" w:rsidRDefault="00280D2A" w:rsidP="00456E6C">
      <w:pPr>
        <w:jc w:val="both"/>
        <w:rPr>
          <w:rFonts w:asciiTheme="minorHAnsi" w:hAnsiTheme="minorHAnsi"/>
        </w:rPr>
      </w:pPr>
    </w:p>
    <w:p w:rsidR="00280D2A" w:rsidRDefault="00280D2A" w:rsidP="00456E6C">
      <w:pPr>
        <w:jc w:val="both"/>
        <w:rPr>
          <w:rFonts w:asciiTheme="minorHAnsi" w:hAnsiTheme="minorHAnsi"/>
        </w:rPr>
      </w:pPr>
      <w:r>
        <w:rPr>
          <w:rFonts w:asciiTheme="minorHAnsi" w:hAnsiTheme="minorHAnsi"/>
        </w:rPr>
        <w:t>The Senate secretary then sworn in the Senate president under oath, who then did the same to the other senators present. The next order of business was to enter and agree upon the 24 rules to proceed as a court. This was a full-blown trial, with the Senate president able to issue subpoenas and the sergeant at arms given authority to execute said subpoena. Senators then amended the rules and recessed until 2 p.m.</w:t>
      </w:r>
    </w:p>
    <w:p w:rsidR="00280D2A" w:rsidRDefault="00280D2A" w:rsidP="00456E6C">
      <w:pPr>
        <w:jc w:val="both"/>
        <w:rPr>
          <w:rFonts w:asciiTheme="minorHAnsi" w:hAnsiTheme="minorHAnsi"/>
        </w:rPr>
      </w:pPr>
    </w:p>
    <w:p w:rsidR="00280D2A" w:rsidRDefault="00F01453" w:rsidP="00456E6C">
      <w:pPr>
        <w:jc w:val="both"/>
        <w:rPr>
          <w:rFonts w:asciiTheme="minorHAnsi" w:hAnsiTheme="minorHAnsi"/>
        </w:rPr>
      </w:pPr>
      <w:r>
        <w:rPr>
          <w:rFonts w:asciiTheme="minorHAnsi" w:hAnsiTheme="minorHAnsi"/>
        </w:rPr>
        <w:t>Senators returned to finish amending the rules and go through more parliamentary motions to begin the trial. The House managers in this trial then asked for time to respond to a move for dismissal by the defendant.</w:t>
      </w:r>
    </w:p>
    <w:p w:rsidR="00F01453" w:rsidRDefault="00F01453" w:rsidP="00456E6C">
      <w:pPr>
        <w:jc w:val="both"/>
        <w:rPr>
          <w:rFonts w:asciiTheme="minorHAnsi" w:hAnsiTheme="minorHAnsi"/>
        </w:rPr>
      </w:pPr>
    </w:p>
    <w:p w:rsidR="00F01453" w:rsidRDefault="00F01453" w:rsidP="00456E6C">
      <w:pPr>
        <w:jc w:val="both"/>
        <w:rPr>
          <w:rFonts w:asciiTheme="minorHAnsi" w:hAnsiTheme="minorHAnsi"/>
        </w:rPr>
      </w:pPr>
      <w:r>
        <w:rPr>
          <w:rFonts w:asciiTheme="minorHAnsi" w:hAnsiTheme="minorHAnsi"/>
        </w:rPr>
        <w:t>When the House managers responded on May 19, their intention to continue the trial was approved, followed by a recess motion until 1 p.m.</w:t>
      </w:r>
    </w:p>
    <w:p w:rsidR="00F01453" w:rsidRDefault="00F01453" w:rsidP="00456E6C">
      <w:pPr>
        <w:jc w:val="both"/>
        <w:rPr>
          <w:rFonts w:asciiTheme="minorHAnsi" w:hAnsiTheme="minorHAnsi"/>
        </w:rPr>
      </w:pPr>
    </w:p>
    <w:p w:rsidR="00F01453" w:rsidRPr="00B6707F" w:rsidRDefault="00F01453" w:rsidP="00456E6C">
      <w:pPr>
        <w:jc w:val="both"/>
        <w:rPr>
          <w:rFonts w:asciiTheme="minorHAnsi" w:hAnsiTheme="minorHAnsi"/>
        </w:rPr>
      </w:pPr>
      <w:r>
        <w:rPr>
          <w:rFonts w:asciiTheme="minorHAnsi" w:hAnsiTheme="minorHAnsi"/>
        </w:rPr>
        <w:t>The trial continued through May 27</w:t>
      </w:r>
      <w:r w:rsidR="00E66AB5">
        <w:rPr>
          <w:rFonts w:asciiTheme="minorHAnsi" w:hAnsiTheme="minorHAnsi"/>
        </w:rPr>
        <w:t>. No action were taken. Brunk would serve the rest of his term, leave office and move into the private sector.</w:t>
      </w:r>
    </w:p>
    <w:p w:rsidR="00B71292" w:rsidRPr="00B6707F" w:rsidRDefault="00B71292" w:rsidP="00456E6C">
      <w:pPr>
        <w:jc w:val="both"/>
        <w:rPr>
          <w:rFonts w:asciiTheme="minorHAnsi" w:hAnsiTheme="minorHAnsi"/>
        </w:rPr>
      </w:pPr>
    </w:p>
    <w:p w:rsidR="00EC4925" w:rsidRPr="00B6707F" w:rsidRDefault="00280D2A" w:rsidP="00456E6C">
      <w:pPr>
        <w:jc w:val="both"/>
        <w:rPr>
          <w:rFonts w:asciiTheme="minorHAnsi" w:hAnsiTheme="minorHAnsi"/>
        </w:rPr>
      </w:pPr>
      <w:r>
        <w:rPr>
          <w:rFonts w:asciiTheme="minorHAnsi" w:hAnsiTheme="minorHAnsi"/>
        </w:rPr>
        <w:t>May 19, 1931</w:t>
      </w:r>
      <w:r w:rsidR="00A03295" w:rsidRPr="00B6707F">
        <w:rPr>
          <w:rFonts w:asciiTheme="minorHAnsi" w:hAnsiTheme="minorHAnsi"/>
        </w:rPr>
        <w:t>, the date marking</w:t>
      </w:r>
      <w:r>
        <w:rPr>
          <w:rFonts w:asciiTheme="minorHAnsi" w:hAnsiTheme="minorHAnsi"/>
        </w:rPr>
        <w:t xml:space="preserve"> the second day of the impeachment hearing against former State Treasurer Larry Brunk</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280D2A" w:rsidRPr="00280D2A">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E66AB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E66AB5">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3DCB"/>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D2A"/>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6AB5"/>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453"/>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AF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96042/rec/1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2022-09-16T15:30:00Z</dcterms:created>
  <dcterms:modified xsi:type="dcterms:W3CDTF">2022-09-16T15:58:00Z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