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5825B2">
        <w:rPr>
          <w:rFonts w:asciiTheme="majorHAnsi" w:hAnsiTheme="majorHAnsi"/>
          <w:b/>
          <w:color w:val="000099"/>
          <w:sz w:val="28"/>
          <w:szCs w:val="28"/>
        </w:rPr>
        <w:t>Fast-Track</w:t>
      </w:r>
    </w:p>
    <w:p w:rsidR="00F051F2" w:rsidRPr="003451DA" w:rsidRDefault="00F051F2" w:rsidP="00F051F2">
      <w:pPr>
        <w:rPr>
          <w:rFonts w:ascii="Calibri" w:hAnsi="Calibri"/>
          <w:sz w:val="22"/>
        </w:rPr>
      </w:pPr>
      <w:r w:rsidRPr="003451DA">
        <w:rPr>
          <w:rFonts w:ascii="Calibri" w:hAnsi="Calibri"/>
          <w:sz w:val="22"/>
        </w:rPr>
        <w:t xml:space="preserve">This week in the Missouri Senate, we review </w:t>
      </w:r>
      <w:r w:rsidR="00C860E4" w:rsidRPr="003451DA">
        <w:rPr>
          <w:rFonts w:ascii="Calibri" w:hAnsi="Calibri"/>
          <w:sz w:val="22"/>
        </w:rPr>
        <w:t>another soon-to-be state law, this one known as “Fast-Track”</w:t>
      </w:r>
      <w:r w:rsidRPr="003451DA">
        <w:rPr>
          <w:rFonts w:ascii="Calibri" w:hAnsi="Calibri"/>
          <w:sz w:val="22"/>
        </w:rPr>
        <w:t>…</w:t>
      </w:r>
    </w:p>
    <w:p w:rsidR="00F051F2" w:rsidRPr="003451DA" w:rsidRDefault="00C860E4" w:rsidP="00AB3BA0">
      <w:pPr>
        <w:ind w:firstLine="720"/>
        <w:rPr>
          <w:rFonts w:ascii="Calibri" w:hAnsi="Calibri"/>
          <w:b/>
          <w:sz w:val="22"/>
        </w:rPr>
      </w:pPr>
      <w:r w:rsidRPr="003451DA">
        <w:rPr>
          <w:rFonts w:ascii="Calibri" w:hAnsi="Calibri"/>
          <w:b/>
          <w:sz w:val="22"/>
        </w:rPr>
        <w:t>Nat Snd</w:t>
      </w:r>
      <w:r w:rsidR="003451DA">
        <w:rPr>
          <w:rFonts w:ascii="Calibri" w:hAnsi="Calibri"/>
          <w:b/>
          <w:sz w:val="22"/>
        </w:rPr>
        <w:tab/>
      </w:r>
      <w:r w:rsidR="007A55DA" w:rsidRPr="003451DA">
        <w:rPr>
          <w:rFonts w:ascii="Calibri" w:hAnsi="Calibri"/>
          <w:b/>
          <w:sz w:val="22"/>
        </w:rPr>
        <w:tab/>
        <w:t>:</w:t>
      </w:r>
      <w:r w:rsidRPr="003451DA">
        <w:rPr>
          <w:rFonts w:ascii="Calibri" w:hAnsi="Calibri"/>
          <w:b/>
          <w:sz w:val="22"/>
        </w:rPr>
        <w:t>02</w:t>
      </w:r>
      <w:r w:rsidR="007F4544" w:rsidRPr="003451DA">
        <w:rPr>
          <w:rFonts w:ascii="Calibri" w:hAnsi="Calibri"/>
          <w:b/>
          <w:sz w:val="22"/>
        </w:rPr>
        <w:tab/>
        <w:t xml:space="preserve">Q: </w:t>
      </w:r>
      <w:r w:rsidR="003451DA">
        <w:rPr>
          <w:rFonts w:ascii="Calibri" w:hAnsi="Calibri"/>
          <w:b/>
          <w:sz w:val="22"/>
        </w:rPr>
        <w:t>we only have….</w:t>
      </w:r>
      <w:bookmarkStart w:id="0" w:name="_GoBack"/>
      <w:bookmarkEnd w:id="0"/>
    </w:p>
    <w:p w:rsidR="007F4544" w:rsidRPr="003451DA" w:rsidRDefault="003451DA" w:rsidP="00F051F2">
      <w:pPr>
        <w:rPr>
          <w:rFonts w:ascii="Calibri" w:hAnsi="Calibri"/>
          <w:sz w:val="22"/>
        </w:rPr>
      </w:pPr>
      <w:hyperlink r:id="rId4" w:history="1">
        <w:r w:rsidR="00C860E4" w:rsidRPr="003451DA">
          <w:rPr>
            <w:rStyle w:val="Hyperlink"/>
            <w:rFonts w:ascii="Calibri" w:hAnsi="Calibri"/>
            <w:sz w:val="22"/>
          </w:rPr>
          <w:t>Senate Bill 672</w:t>
        </w:r>
      </w:hyperlink>
      <w:r w:rsidR="00C860E4" w:rsidRPr="003451DA">
        <w:rPr>
          <w:rFonts w:ascii="Calibri" w:hAnsi="Calibri"/>
          <w:sz w:val="22"/>
        </w:rPr>
        <w:t xml:space="preserve"> was pre-filed on Dec. 1 of last year; heard by the </w:t>
      </w:r>
      <w:hyperlink r:id="rId5" w:history="1">
        <w:r w:rsidR="00C860E4" w:rsidRPr="003451DA">
          <w:rPr>
            <w:rStyle w:val="Hyperlink"/>
            <w:rFonts w:ascii="Calibri" w:hAnsi="Calibri"/>
            <w:sz w:val="22"/>
          </w:rPr>
          <w:t>Missouri Senate Progress and Development Committee</w:t>
        </w:r>
      </w:hyperlink>
      <w:r w:rsidR="00C860E4" w:rsidRPr="003451DA">
        <w:rPr>
          <w:rFonts w:ascii="Calibri" w:hAnsi="Calibri"/>
          <w:sz w:val="22"/>
        </w:rPr>
        <w:t xml:space="preserve"> on Jan. 12; </w:t>
      </w:r>
      <w:r w:rsidR="001A6814" w:rsidRPr="003451DA">
        <w:rPr>
          <w:rFonts w:ascii="Calibri" w:hAnsi="Calibri"/>
          <w:sz w:val="22"/>
        </w:rPr>
        <w:t>first discussed on the floor of the Missouri Senate on Feb. 12; sent to the Missouri House of Representatives on Feb. 24; truly agreed to and finally passed on May 13; and signed into law on June 30.</w:t>
      </w:r>
    </w:p>
    <w:p w:rsidR="001A6814" w:rsidRPr="003451DA" w:rsidRDefault="001A6814" w:rsidP="00F051F2">
      <w:pPr>
        <w:rPr>
          <w:rFonts w:ascii="Calibri" w:hAnsi="Calibri"/>
          <w:sz w:val="22"/>
        </w:rPr>
      </w:pPr>
      <w:r w:rsidRPr="003451DA">
        <w:rPr>
          <w:rFonts w:ascii="Calibri" w:hAnsi="Calibri"/>
          <w:sz w:val="22"/>
        </w:rPr>
        <w:t>Senator Lincoln Hough of Springfield in the sponsor. He tells the Missouri Senate Progress and Development Committee his measure will modify provisions relating to workforce development…</w:t>
      </w:r>
    </w:p>
    <w:p w:rsidR="001A6814" w:rsidRPr="003451DA" w:rsidRDefault="001A6814" w:rsidP="00F051F2">
      <w:pPr>
        <w:rPr>
          <w:rFonts w:ascii="Calibri" w:hAnsi="Calibri"/>
          <w:b/>
          <w:sz w:val="22"/>
        </w:rPr>
      </w:pPr>
      <w:r w:rsidRPr="003451DA">
        <w:rPr>
          <w:rFonts w:ascii="Calibri" w:hAnsi="Calibri"/>
          <w:sz w:val="22"/>
        </w:rPr>
        <w:tab/>
      </w:r>
      <w:r w:rsidRPr="003451DA">
        <w:rPr>
          <w:rFonts w:ascii="Calibri" w:hAnsi="Calibri"/>
          <w:b/>
          <w:sz w:val="22"/>
        </w:rPr>
        <w:t>Hough 1</w:t>
      </w:r>
      <w:r w:rsidRPr="003451DA">
        <w:rPr>
          <w:rFonts w:ascii="Calibri" w:hAnsi="Calibri"/>
          <w:b/>
          <w:sz w:val="22"/>
        </w:rPr>
        <w:tab/>
        <w:t>:2</w:t>
      </w:r>
      <w:r w:rsidR="003451DA" w:rsidRPr="003451DA">
        <w:rPr>
          <w:rFonts w:ascii="Calibri" w:hAnsi="Calibri"/>
          <w:b/>
          <w:sz w:val="22"/>
        </w:rPr>
        <w:t>1</w:t>
      </w:r>
      <w:r w:rsidRPr="003451DA">
        <w:rPr>
          <w:rFonts w:ascii="Calibri" w:hAnsi="Calibri"/>
          <w:b/>
          <w:sz w:val="22"/>
        </w:rPr>
        <w:tab/>
        <w:t>Q: the previous year.</w:t>
      </w:r>
    </w:p>
    <w:p w:rsidR="001A6814" w:rsidRPr="003451DA" w:rsidRDefault="001A6814" w:rsidP="00391299">
      <w:pPr>
        <w:rPr>
          <w:rFonts w:ascii="Calibri" w:hAnsi="Calibri"/>
          <w:sz w:val="22"/>
        </w:rPr>
      </w:pPr>
      <w:r w:rsidRPr="003451DA">
        <w:rPr>
          <w:rFonts w:ascii="Calibri" w:hAnsi="Calibri"/>
          <w:sz w:val="22"/>
        </w:rPr>
        <w:t xml:space="preserve">The main focus of this new law is </w:t>
      </w:r>
      <w:r w:rsidR="00391299" w:rsidRPr="003451DA">
        <w:rPr>
          <w:rFonts w:ascii="Calibri" w:hAnsi="Calibri"/>
          <w:sz w:val="22"/>
        </w:rPr>
        <w:t xml:space="preserve">the </w:t>
      </w:r>
      <w:r w:rsidRPr="003451DA">
        <w:rPr>
          <w:rFonts w:ascii="Calibri" w:hAnsi="Calibri"/>
          <w:sz w:val="22"/>
        </w:rPr>
        <w:t>Fast Track Workforce Incentive Grant program</w:t>
      </w:r>
      <w:r w:rsidR="00391299" w:rsidRPr="003451DA">
        <w:rPr>
          <w:rFonts w:ascii="Calibri" w:hAnsi="Calibri"/>
          <w:sz w:val="22"/>
        </w:rPr>
        <w:t>, which will now be extended to</w:t>
      </w:r>
      <w:r w:rsidRPr="003451DA">
        <w:rPr>
          <w:rFonts w:ascii="Calibri" w:hAnsi="Calibri"/>
          <w:sz w:val="22"/>
        </w:rPr>
        <w:t xml:space="preserve"> Aug</w:t>
      </w:r>
      <w:r w:rsidR="00391299" w:rsidRPr="003451DA">
        <w:rPr>
          <w:rFonts w:ascii="Calibri" w:hAnsi="Calibri"/>
          <w:sz w:val="22"/>
        </w:rPr>
        <w:t>.</w:t>
      </w:r>
      <w:r w:rsidRPr="003451DA">
        <w:rPr>
          <w:rFonts w:ascii="Calibri" w:hAnsi="Calibri"/>
          <w:sz w:val="22"/>
        </w:rPr>
        <w:t xml:space="preserve"> 28, 2029, unless reauthorized by the </w:t>
      </w:r>
      <w:r w:rsidR="00391299" w:rsidRPr="003451DA">
        <w:rPr>
          <w:rFonts w:ascii="Calibri" w:hAnsi="Calibri"/>
          <w:sz w:val="22"/>
        </w:rPr>
        <w:t xml:space="preserve">Missouri </w:t>
      </w:r>
      <w:r w:rsidRPr="003451DA">
        <w:rPr>
          <w:rFonts w:ascii="Calibri" w:hAnsi="Calibri"/>
          <w:sz w:val="22"/>
        </w:rPr>
        <w:t>General Assembly.</w:t>
      </w:r>
    </w:p>
    <w:p w:rsidR="001A6814" w:rsidRPr="003451DA" w:rsidRDefault="00391299" w:rsidP="00F051F2">
      <w:pPr>
        <w:rPr>
          <w:rFonts w:ascii="Calibri" w:hAnsi="Calibri"/>
          <w:sz w:val="22"/>
        </w:rPr>
      </w:pPr>
      <w:r w:rsidRPr="003451DA">
        <w:rPr>
          <w:rFonts w:ascii="Calibri" w:hAnsi="Calibri"/>
          <w:sz w:val="22"/>
        </w:rPr>
        <w:t>Senator Jill Schupp of Creve Coeur chairs the Missouri Senate Progress and Development Committee…</w:t>
      </w:r>
    </w:p>
    <w:p w:rsidR="00391299" w:rsidRPr="003451DA" w:rsidRDefault="00391299" w:rsidP="00F051F2">
      <w:pPr>
        <w:rPr>
          <w:rFonts w:ascii="Calibri" w:hAnsi="Calibri"/>
          <w:b/>
          <w:sz w:val="22"/>
        </w:rPr>
      </w:pPr>
      <w:r w:rsidRPr="003451DA">
        <w:rPr>
          <w:rFonts w:ascii="Calibri" w:hAnsi="Calibri"/>
          <w:sz w:val="22"/>
        </w:rPr>
        <w:tab/>
      </w:r>
      <w:r w:rsidRPr="003451DA">
        <w:rPr>
          <w:rFonts w:ascii="Calibri" w:hAnsi="Calibri"/>
          <w:b/>
          <w:sz w:val="22"/>
        </w:rPr>
        <w:t>Schupp</w:t>
      </w:r>
      <w:r w:rsidR="003451DA">
        <w:rPr>
          <w:rFonts w:ascii="Calibri" w:hAnsi="Calibri"/>
          <w:b/>
          <w:sz w:val="22"/>
        </w:rPr>
        <w:tab/>
      </w:r>
      <w:r w:rsidRPr="003451DA">
        <w:rPr>
          <w:rFonts w:ascii="Calibri" w:hAnsi="Calibri"/>
          <w:b/>
          <w:sz w:val="22"/>
        </w:rPr>
        <w:tab/>
        <w:t>:21</w:t>
      </w:r>
      <w:r w:rsidRPr="003451DA">
        <w:rPr>
          <w:rFonts w:ascii="Calibri" w:hAnsi="Calibri"/>
          <w:b/>
          <w:sz w:val="22"/>
        </w:rPr>
        <w:tab/>
        <w:t>Q: degrees or certifications.</w:t>
      </w:r>
    </w:p>
    <w:p w:rsidR="00391299" w:rsidRPr="003451DA" w:rsidRDefault="00391299" w:rsidP="00391299">
      <w:pPr>
        <w:rPr>
          <w:rFonts w:ascii="Calibri" w:hAnsi="Calibri"/>
          <w:sz w:val="22"/>
        </w:rPr>
      </w:pPr>
      <w:r w:rsidRPr="003451DA">
        <w:rPr>
          <w:rFonts w:ascii="Calibri" w:hAnsi="Calibri"/>
          <w:sz w:val="22"/>
        </w:rPr>
        <w:t>This new law also establishes the Joint Committee on Rural Economic Development and the “Targeted Industrial Manufacturing Enhancement Zones Act." This allows any two or more contiguous, or overlapping, political subdivisions to create targeted industrial manufacturing enhancement — or “TIME” zones — in order to complete infrastructure projects to promote economic development.</w:t>
      </w:r>
    </w:p>
    <w:p w:rsidR="00391299" w:rsidRPr="003451DA" w:rsidRDefault="00391299" w:rsidP="00F051F2">
      <w:pPr>
        <w:rPr>
          <w:rFonts w:ascii="Calibri" w:hAnsi="Calibri"/>
          <w:sz w:val="22"/>
        </w:rPr>
      </w:pPr>
      <w:r w:rsidRPr="003451DA">
        <w:rPr>
          <w:rFonts w:ascii="Calibri" w:hAnsi="Calibri"/>
          <w:sz w:val="22"/>
        </w:rPr>
        <w:t>Senator Hough says they were able to add to the original proposal…</w:t>
      </w:r>
    </w:p>
    <w:p w:rsidR="00391299" w:rsidRPr="003451DA" w:rsidRDefault="00391299" w:rsidP="00F051F2">
      <w:pPr>
        <w:rPr>
          <w:rFonts w:ascii="Calibri" w:hAnsi="Calibri"/>
          <w:b/>
          <w:sz w:val="22"/>
        </w:rPr>
      </w:pPr>
      <w:r w:rsidRPr="003451DA">
        <w:rPr>
          <w:rFonts w:ascii="Calibri" w:hAnsi="Calibri"/>
          <w:sz w:val="22"/>
        </w:rPr>
        <w:tab/>
      </w:r>
      <w:r w:rsidRPr="003451DA">
        <w:rPr>
          <w:rFonts w:ascii="Calibri" w:hAnsi="Calibri"/>
          <w:b/>
          <w:sz w:val="22"/>
        </w:rPr>
        <w:t>Hough 2</w:t>
      </w:r>
      <w:r w:rsidRPr="003451DA">
        <w:rPr>
          <w:rFonts w:ascii="Calibri" w:hAnsi="Calibri"/>
          <w:b/>
          <w:sz w:val="22"/>
        </w:rPr>
        <w:tab/>
        <w:t>:20</w:t>
      </w:r>
      <w:r w:rsidRPr="003451DA">
        <w:rPr>
          <w:rFonts w:ascii="Calibri" w:hAnsi="Calibri"/>
          <w:b/>
          <w:sz w:val="22"/>
        </w:rPr>
        <w:tab/>
        <w:t>Q: a two-year institution.</w:t>
      </w:r>
    </w:p>
    <w:p w:rsidR="00391299" w:rsidRPr="003451DA" w:rsidRDefault="00391299" w:rsidP="00F051F2">
      <w:pPr>
        <w:rPr>
          <w:rFonts w:ascii="Calibri" w:hAnsi="Calibri"/>
          <w:sz w:val="22"/>
        </w:rPr>
      </w:pPr>
      <w:r w:rsidRPr="003451DA">
        <w:rPr>
          <w:rFonts w:ascii="Calibri" w:hAnsi="Calibri"/>
          <w:sz w:val="22"/>
        </w:rPr>
        <w:t>Senate Bill 672 will become law on Aug. 28.</w:t>
      </w:r>
    </w:p>
    <w:p w:rsidR="00EA1A86" w:rsidRPr="003451DA" w:rsidRDefault="00EA1A86" w:rsidP="00EA1A86">
      <w:pPr>
        <w:rPr>
          <w:rFonts w:ascii="Calibri" w:hAnsi="Calibri"/>
          <w:sz w:val="22"/>
        </w:rPr>
      </w:pPr>
      <w:r w:rsidRPr="003451DA">
        <w:rPr>
          <w:rFonts w:ascii="Calibri" w:hAnsi="Calibri"/>
          <w:sz w:val="22"/>
        </w:rPr>
        <w:t>Next up for lawmakers will be the annual veto session. Missouri senators will return to the Capitol in mid-September for what is typically a relatively short day for them. This year, the governor vetoed four measures, as well as several line items in the budget for the current fiscal year. Veto session is set for Sept. 14.</w:t>
      </w:r>
    </w:p>
    <w:p w:rsidR="002B1A13" w:rsidRPr="003451DA" w:rsidRDefault="002B1A13" w:rsidP="002B1A13">
      <w:pPr>
        <w:rPr>
          <w:rFonts w:ascii="Calibri" w:hAnsi="Calibri"/>
          <w:sz w:val="22"/>
        </w:rPr>
      </w:pPr>
      <w:r w:rsidRPr="003451DA">
        <w:rPr>
          <w:rFonts w:ascii="Calibri" w:hAnsi="Calibri"/>
          <w:sz w:val="22"/>
        </w:rPr>
        <w:t xml:space="preserve">And, remember, you can follow these and other issues facing the Missouri Senate by visiting our website: </w:t>
      </w:r>
      <w:hyperlink r:id="rId6" w:history="1">
        <w:r w:rsidRPr="003451DA">
          <w:rPr>
            <w:rStyle w:val="Hyperlink"/>
            <w:rFonts w:ascii="Calibri" w:hAnsi="Calibri"/>
            <w:sz w:val="22"/>
          </w:rPr>
          <w:t>senate.mo.gov</w:t>
        </w:r>
      </w:hyperlink>
      <w:r w:rsidRPr="003451DA">
        <w:rPr>
          <w:rFonts w:ascii="Calibri" w:hAnsi="Calibri"/>
          <w:sz w:val="22"/>
        </w:rPr>
        <w:t>.</w:t>
      </w:r>
    </w:p>
    <w:p w:rsidR="00D30087" w:rsidRDefault="00D30087">
      <w:r w:rsidRPr="003451DA">
        <w:rPr>
          <w:rFonts w:ascii="Calibri" w:hAnsi="Calibri"/>
          <w:sz w:val="22"/>
        </w:rPr>
        <w:t xml:space="preserve">Reporting </w:t>
      </w:r>
      <w:r w:rsidR="007428D8" w:rsidRPr="003451DA">
        <w:rPr>
          <w:rFonts w:ascii="Calibri" w:hAnsi="Calibri"/>
          <w:sz w:val="22"/>
        </w:rPr>
        <w:t>from</w:t>
      </w:r>
      <w:r w:rsidRPr="003451DA">
        <w:rPr>
          <w:rFonts w:ascii="Calibri" w:hAnsi="Calibri"/>
          <w:sz w:val="22"/>
        </w:rPr>
        <w:t xml:space="preserve"> the </w:t>
      </w:r>
      <w:r w:rsidR="007428D8" w:rsidRPr="003451DA">
        <w:rPr>
          <w:rFonts w:ascii="Calibri" w:hAnsi="Calibri"/>
          <w:sz w:val="22"/>
        </w:rPr>
        <w:t>State Capitol</w:t>
      </w:r>
      <w:r w:rsidR="002B0232" w:rsidRPr="003451DA">
        <w:rPr>
          <w:rFonts w:ascii="Calibri" w:hAnsi="Calibri"/>
          <w:sz w:val="22"/>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A6814"/>
    <w:rsid w:val="00202BDC"/>
    <w:rsid w:val="00284C42"/>
    <w:rsid w:val="002B0232"/>
    <w:rsid w:val="002B1A13"/>
    <w:rsid w:val="00301BCF"/>
    <w:rsid w:val="003451DA"/>
    <w:rsid w:val="00391299"/>
    <w:rsid w:val="003C0B05"/>
    <w:rsid w:val="00444425"/>
    <w:rsid w:val="004C2612"/>
    <w:rsid w:val="00522830"/>
    <w:rsid w:val="0055150F"/>
    <w:rsid w:val="005825B2"/>
    <w:rsid w:val="005D5427"/>
    <w:rsid w:val="007428D8"/>
    <w:rsid w:val="00781232"/>
    <w:rsid w:val="007A55DA"/>
    <w:rsid w:val="007F4544"/>
    <w:rsid w:val="00815EC9"/>
    <w:rsid w:val="00823A29"/>
    <w:rsid w:val="00827409"/>
    <w:rsid w:val="00842DAF"/>
    <w:rsid w:val="008A328F"/>
    <w:rsid w:val="008F722E"/>
    <w:rsid w:val="0094316F"/>
    <w:rsid w:val="00A460FC"/>
    <w:rsid w:val="00A6143E"/>
    <w:rsid w:val="00A6658D"/>
    <w:rsid w:val="00AB3BA0"/>
    <w:rsid w:val="00AB465F"/>
    <w:rsid w:val="00AD6F7C"/>
    <w:rsid w:val="00B23564"/>
    <w:rsid w:val="00B44781"/>
    <w:rsid w:val="00B80979"/>
    <w:rsid w:val="00B92A69"/>
    <w:rsid w:val="00BD3391"/>
    <w:rsid w:val="00C02702"/>
    <w:rsid w:val="00C1785B"/>
    <w:rsid w:val="00C35246"/>
    <w:rsid w:val="00C52AD9"/>
    <w:rsid w:val="00C860E4"/>
    <w:rsid w:val="00D1078D"/>
    <w:rsid w:val="00D30087"/>
    <w:rsid w:val="00D60E22"/>
    <w:rsid w:val="00D70338"/>
    <w:rsid w:val="00DC3932"/>
    <w:rsid w:val="00E00E95"/>
    <w:rsid w:val="00E241DB"/>
    <w:rsid w:val="00EA1A86"/>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C1B5"/>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paragraph" w:styleId="NormalWeb">
    <w:name w:val="Normal (Web)"/>
    <w:basedOn w:val="Normal"/>
    <w:uiPriority w:val="99"/>
    <w:semiHidden/>
    <w:unhideWhenUsed/>
    <w:rsid w:val="001A681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87152">
      <w:bodyDiv w:val="1"/>
      <w:marLeft w:val="0"/>
      <w:marRight w:val="0"/>
      <w:marTop w:val="0"/>
      <w:marBottom w:val="0"/>
      <w:divBdr>
        <w:top w:val="none" w:sz="0" w:space="0" w:color="auto"/>
        <w:left w:val="none" w:sz="0" w:space="0" w:color="auto"/>
        <w:bottom w:val="none" w:sz="0" w:space="0" w:color="auto"/>
        <w:right w:val="none" w:sz="0" w:space="0" w:color="auto"/>
      </w:divBdr>
    </w:div>
    <w:div w:id="640771507">
      <w:bodyDiv w:val="1"/>
      <w:marLeft w:val="0"/>
      <w:marRight w:val="0"/>
      <w:marTop w:val="0"/>
      <w:marBottom w:val="0"/>
      <w:divBdr>
        <w:top w:val="none" w:sz="0" w:space="0" w:color="auto"/>
        <w:left w:val="none" w:sz="0" w:space="0" w:color="auto"/>
        <w:bottom w:val="none" w:sz="0" w:space="0" w:color="auto"/>
        <w:right w:val="none" w:sz="0" w:space="0" w:color="auto"/>
      </w:divBdr>
    </w:div>
    <w:div w:id="1416244069">
      <w:bodyDiv w:val="1"/>
      <w:marLeft w:val="0"/>
      <w:marRight w:val="0"/>
      <w:marTop w:val="0"/>
      <w:marBottom w:val="0"/>
      <w:divBdr>
        <w:top w:val="none" w:sz="0" w:space="0" w:color="auto"/>
        <w:left w:val="none" w:sz="0" w:space="0" w:color="auto"/>
        <w:bottom w:val="none" w:sz="0" w:space="0" w:color="auto"/>
        <w:right w:val="none" w:sz="0" w:space="0" w:color="auto"/>
      </w:divBdr>
    </w:div>
    <w:div w:id="15233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PROG/" TargetMode="External"/><Relationship Id="rId4" Type="http://schemas.openxmlformats.org/officeDocument/2006/relationships/hyperlink" Target="https://www.senate.mo.gov/22info/bts_web/Bill.aspx?SessionType=R&amp;BillID=71259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5</cp:revision>
  <dcterms:created xsi:type="dcterms:W3CDTF">2022-08-01T15:29:00Z</dcterms:created>
  <dcterms:modified xsi:type="dcterms:W3CDTF">2022-08-05T15:24:00Z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