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9A3D5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6, 1889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91338B">
        <w:rPr>
          <w:rFonts w:asciiTheme="minorHAnsi" w:hAnsiTheme="minorHAnsi"/>
        </w:rPr>
        <w:t>April 6, 1889, 73rd day of the Regular Session of the 35th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91338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Saturday session started with legislation directly promoted by citizens who had gathered in Jefferson City just the day before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A group of farmers and shippers were asking the Legislature to pass a bill relating to livestock inspections. A second petition came from farmers in Audrain County who were protesting legislation that would appropriate $75,000 to establish a state fair and $13,000 to go to the state agricultural college. Both of these petitions were sent to committee.</w:t>
      </w:r>
    </w:p>
    <w:p w:rsidR="0091338B" w:rsidRDefault="0091338B" w:rsidP="00456E6C">
      <w:pPr>
        <w:jc w:val="both"/>
        <w:rPr>
          <w:rFonts w:asciiTheme="minorHAnsi" w:hAnsiTheme="minorHAnsi"/>
        </w:rPr>
      </w:pPr>
    </w:p>
    <w:p w:rsidR="0091338B" w:rsidRDefault="0080101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 additional two petitions were then presented, each relating to tobacco sales to minors, and referred to the Miscellaneous Laws Committee.</w:t>
      </w:r>
    </w:p>
    <w:p w:rsidR="00801019" w:rsidRDefault="00801019" w:rsidP="00456E6C">
      <w:pPr>
        <w:jc w:val="both"/>
        <w:rPr>
          <w:rFonts w:asciiTheme="minorHAnsi" w:hAnsiTheme="minorHAnsi"/>
        </w:rPr>
      </w:pPr>
    </w:p>
    <w:p w:rsidR="00801019" w:rsidRPr="00B6707F" w:rsidRDefault="0080101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Several hours were spent discussing legislation until senators adjourned until 10 Monday morning.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91338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6, 1889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73rd day of the Regular Session of the 35th General Assembly — a Saturday —</w:t>
      </w:r>
      <w:r w:rsidR="00A03295" w:rsidRPr="00B6707F">
        <w:rPr>
          <w:rFonts w:asciiTheme="minorHAnsi" w:hAnsiTheme="minorHAnsi"/>
        </w:rPr>
        <w:t xml:space="preserve">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01019" w:rsidRDefault="00801019" w:rsidP="00456E6C">
      <w:pPr>
        <w:jc w:val="both"/>
        <w:rPr>
          <w:rFonts w:ascii="Calibri" w:hAnsi="Calibri"/>
        </w:rPr>
      </w:pPr>
    </w:p>
    <w:p w:rsidR="00801019" w:rsidRDefault="00801019" w:rsidP="00456E6C">
      <w:pPr>
        <w:jc w:val="both"/>
        <w:rPr>
          <w:rFonts w:ascii="Calibri" w:hAnsi="Calibri"/>
        </w:rPr>
      </w:pPr>
    </w:p>
    <w:p w:rsidR="00801019" w:rsidRDefault="00801019" w:rsidP="00456E6C">
      <w:pPr>
        <w:jc w:val="both"/>
        <w:rPr>
          <w:rFonts w:ascii="Calibri" w:hAnsi="Calibri"/>
        </w:rPr>
      </w:pPr>
    </w:p>
    <w:p w:rsidR="00801019" w:rsidRDefault="00801019" w:rsidP="00456E6C">
      <w:pPr>
        <w:jc w:val="both"/>
        <w:rPr>
          <w:rFonts w:ascii="Calibri" w:hAnsi="Calibri"/>
        </w:rPr>
      </w:pPr>
    </w:p>
    <w:p w:rsidR="00801019" w:rsidRDefault="00801019" w:rsidP="00456E6C">
      <w:pPr>
        <w:jc w:val="both"/>
        <w:rPr>
          <w:rFonts w:ascii="Calibri" w:hAnsi="Calibri"/>
        </w:rPr>
      </w:pPr>
    </w:p>
    <w:p w:rsidR="00801019" w:rsidRDefault="00801019" w:rsidP="00456E6C">
      <w:pPr>
        <w:jc w:val="both"/>
        <w:rPr>
          <w:rFonts w:ascii="Calibri" w:hAnsi="Calibri"/>
        </w:rPr>
      </w:pPr>
    </w:p>
    <w:p w:rsidR="00801019" w:rsidRDefault="00801019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r w:rsidR="009A3D58">
        <w:rPr>
          <w:rFonts w:ascii="Calibri" w:hAnsi="Calibri"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0101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80101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019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338B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3D58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C692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2022-07-27T19:30:00Z</dcterms:created>
  <dcterms:modified xsi:type="dcterms:W3CDTF">2022-07-27T19:45:00Z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