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64DB" w:rsidRPr="00B6707F" w:rsidRDefault="00872D39" w:rsidP="00456E6C">
      <w:pPr>
        <w:jc w:val="both"/>
        <w:rPr>
          <w:rFonts w:asciiTheme="minorHAnsi" w:hAnsiTheme="minorHAnsi"/>
        </w:rPr>
      </w:pPr>
      <w:r>
        <w:rPr>
          <w:rFonts w:asciiTheme="minorHAnsi" w:hAnsiTheme="minorHAnsi"/>
        </w:rPr>
        <w:t>April 4, 1879</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645660">
        <w:rPr>
          <w:rFonts w:asciiTheme="minorHAnsi" w:hAnsiTheme="minorHAnsi"/>
        </w:rPr>
        <w:t>April 4, 1879, toward the end of the Regular Session of the 30th General Assembly</w:t>
      </w:r>
      <w:r w:rsidRPr="00B6707F">
        <w:rPr>
          <w:rFonts w:asciiTheme="minorHAnsi" w:hAnsiTheme="minorHAnsi"/>
        </w:rPr>
        <w:t>.</w:t>
      </w:r>
    </w:p>
    <w:p w:rsidR="00851D17" w:rsidRPr="00B6707F" w:rsidRDefault="00851D17" w:rsidP="00456E6C">
      <w:pPr>
        <w:jc w:val="both"/>
        <w:rPr>
          <w:rFonts w:asciiTheme="minorHAnsi" w:hAnsiTheme="minorHAnsi"/>
        </w:rPr>
      </w:pPr>
    </w:p>
    <w:p w:rsidR="0076301A" w:rsidRDefault="00645660" w:rsidP="00456E6C">
      <w:pPr>
        <w:jc w:val="both"/>
        <w:rPr>
          <w:rFonts w:asciiTheme="minorHAnsi" w:hAnsiTheme="minorHAnsi"/>
        </w:rPr>
      </w:pPr>
      <w:r>
        <w:rPr>
          <w:rFonts w:asciiTheme="minorHAnsi" w:hAnsiTheme="minorHAnsi"/>
        </w:rPr>
        <w:t>This was a Friday, which were more common for the Missouri Senate, prior to 1970</w:t>
      </w:r>
      <w:r w:rsidR="00FE32A0" w:rsidRPr="00B6707F">
        <w:rPr>
          <w:rFonts w:asciiTheme="minorHAnsi" w:hAnsiTheme="minorHAnsi"/>
        </w:rPr>
        <w:t>.</w:t>
      </w:r>
      <w:r>
        <w:rPr>
          <w:rFonts w:asciiTheme="minorHAnsi" w:hAnsiTheme="minorHAnsi"/>
        </w:rPr>
        <w:t xml:space="preserve"> After the previous day’s journal was approved, a two-person committee was formed to cancel certain bonds of the state, and then a three-person committee was established to examine if bills had been introduced to revise all general laws. This was common practice in the early years of our state.</w:t>
      </w:r>
    </w:p>
    <w:p w:rsidR="00645660" w:rsidRDefault="00645660" w:rsidP="00456E6C">
      <w:pPr>
        <w:jc w:val="both"/>
        <w:rPr>
          <w:rFonts w:asciiTheme="minorHAnsi" w:hAnsiTheme="minorHAnsi"/>
        </w:rPr>
      </w:pPr>
    </w:p>
    <w:p w:rsidR="00645660" w:rsidRDefault="00645660" w:rsidP="00456E6C">
      <w:pPr>
        <w:jc w:val="both"/>
        <w:rPr>
          <w:rFonts w:asciiTheme="minorHAnsi" w:hAnsiTheme="minorHAnsi"/>
        </w:rPr>
      </w:pPr>
      <w:r>
        <w:rPr>
          <w:rFonts w:asciiTheme="minorHAnsi" w:hAnsiTheme="minorHAnsi"/>
        </w:rPr>
        <w:t>Also, there were three senators absent, three absent with leave and one senator sick on this day. The Senate doorkeeper was also sick.</w:t>
      </w:r>
    </w:p>
    <w:p w:rsidR="00645660" w:rsidRDefault="00645660" w:rsidP="00456E6C">
      <w:pPr>
        <w:jc w:val="both"/>
        <w:rPr>
          <w:rFonts w:asciiTheme="minorHAnsi" w:hAnsiTheme="minorHAnsi"/>
        </w:rPr>
      </w:pPr>
    </w:p>
    <w:p w:rsidR="00645660" w:rsidRDefault="00645660" w:rsidP="00456E6C">
      <w:pPr>
        <w:jc w:val="both"/>
        <w:rPr>
          <w:rFonts w:asciiTheme="minorHAnsi" w:hAnsiTheme="minorHAnsi"/>
        </w:rPr>
      </w:pPr>
      <w:r>
        <w:rPr>
          <w:rFonts w:asciiTheme="minorHAnsi" w:hAnsiTheme="minorHAnsi"/>
        </w:rPr>
        <w:t>During Reports of Standing Committees, the Senate went into a Committee of the Whole for two and a half hours to meet about Senate Bills 92 &amp; 93. Such a move is allowed in the rules. The body then issued a report to itself over its findings. They agreed to meet again, later in the day. The issue was redrawing the state’s criminal code. Upon morning adjournment, the Senate came back at 2 and resumed Committee of the Whole work until 5:40, at which point they reported they would revisit the 646 sections of state law again the next morning.</w:t>
      </w:r>
    </w:p>
    <w:p w:rsidR="00645660" w:rsidRDefault="00645660" w:rsidP="00456E6C">
      <w:pPr>
        <w:jc w:val="both"/>
        <w:rPr>
          <w:rFonts w:asciiTheme="minorHAnsi" w:hAnsiTheme="minorHAnsi"/>
        </w:rPr>
      </w:pPr>
    </w:p>
    <w:p w:rsidR="00645660" w:rsidRPr="00B6707F" w:rsidRDefault="00A17469" w:rsidP="00456E6C">
      <w:pPr>
        <w:jc w:val="both"/>
        <w:rPr>
          <w:rFonts w:asciiTheme="minorHAnsi" w:hAnsiTheme="minorHAnsi"/>
        </w:rPr>
      </w:pPr>
      <w:r>
        <w:rPr>
          <w:rFonts w:asciiTheme="minorHAnsi" w:hAnsiTheme="minorHAnsi"/>
        </w:rPr>
        <w:t>After brief work, senators adjourned until 9:30 the next morning.</w:t>
      </w:r>
    </w:p>
    <w:p w:rsidR="00B71292" w:rsidRPr="00B6707F" w:rsidRDefault="00B71292" w:rsidP="00456E6C">
      <w:pPr>
        <w:jc w:val="both"/>
        <w:rPr>
          <w:rFonts w:asciiTheme="minorHAnsi" w:hAnsiTheme="minorHAnsi"/>
        </w:rPr>
      </w:pPr>
    </w:p>
    <w:p w:rsidR="00EC4925" w:rsidRPr="00B6707F" w:rsidRDefault="00645660" w:rsidP="00456E6C">
      <w:pPr>
        <w:jc w:val="both"/>
        <w:rPr>
          <w:rFonts w:asciiTheme="minorHAnsi" w:hAnsiTheme="minorHAnsi"/>
        </w:rPr>
      </w:pPr>
      <w:r>
        <w:rPr>
          <w:rFonts w:asciiTheme="minorHAnsi" w:hAnsiTheme="minorHAnsi"/>
        </w:rPr>
        <w:t>April 4, 1879</w:t>
      </w:r>
      <w:r w:rsidR="00A03295" w:rsidRPr="00B6707F">
        <w:rPr>
          <w:rFonts w:asciiTheme="minorHAnsi" w:hAnsiTheme="minorHAnsi"/>
        </w:rPr>
        <w:t>, the date marking</w:t>
      </w:r>
      <w:r>
        <w:rPr>
          <w:rFonts w:asciiTheme="minorHAnsi" w:hAnsiTheme="minorHAnsi"/>
        </w:rPr>
        <w:t xml:space="preserve"> the 69th day of the Regular Session of the 30th General Assembly</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A17469" w:rsidRDefault="00A17469" w:rsidP="00456E6C">
      <w:pPr>
        <w:jc w:val="both"/>
        <w:rPr>
          <w:rFonts w:ascii="Calibri" w:hAnsi="Calibri"/>
        </w:rPr>
      </w:pPr>
    </w:p>
    <w:p w:rsidR="008225EC" w:rsidRPr="00821C2B" w:rsidRDefault="008225EC" w:rsidP="00456E6C">
      <w:pPr>
        <w:jc w:val="both"/>
        <w:rPr>
          <w:rFonts w:ascii="Calibri" w:hAnsi="Calibri"/>
        </w:rPr>
      </w:pPr>
      <w:bookmarkStart w:id="0" w:name="_GoBack"/>
      <w:bookmarkEnd w:id="0"/>
      <w:r>
        <w:rPr>
          <w:rFonts w:ascii="Calibri" w:hAnsi="Calibri"/>
        </w:rPr>
        <w:t>(Source:</w:t>
      </w:r>
      <w:r w:rsidR="00AB3CDF">
        <w:rPr>
          <w:rFonts w:ascii="Calibri" w:hAnsi="Calibri"/>
        </w:rPr>
        <w:t xml:space="preserve"> </w:t>
      </w:r>
      <w:r w:rsidR="00872D39">
        <w:rPr>
          <w:rFonts w:ascii="Calibri" w:hAnsi="Calibri"/>
        </w:rPr>
        <w:t>Missouri Senate journal</w:t>
      </w:r>
      <w:r>
        <w:rPr>
          <w:rFonts w:ascii="Calibri" w:hAnsi="Calibri"/>
        </w:rPr>
        <w:t>)</w:t>
      </w:r>
    </w:p>
    <w:sectPr w:rsidR="008225EC" w:rsidRPr="00821C2B" w:rsidSect="00A603B2">
      <w:footerReference w:type="default" r:id="rId7"/>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A1746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A1746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48F4A373"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660"/>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2D39"/>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17469"/>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8058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2022-07-27T18:31:00Z</dcterms:created>
  <dcterms:modified xsi:type="dcterms:W3CDTF">2022-07-27T18:44:00Z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