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7B384D" w:rsidP="00456E6C">
      <w:pPr>
        <w:jc w:val="both"/>
        <w:rPr>
          <w:rFonts w:asciiTheme="minorHAnsi" w:hAnsiTheme="minorHAnsi"/>
        </w:rPr>
      </w:pPr>
      <w:r>
        <w:rPr>
          <w:rFonts w:asciiTheme="minorHAnsi" w:hAnsiTheme="minorHAnsi"/>
        </w:rPr>
        <w:t>March 7, 1859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C2A8F">
        <w:rPr>
          <w:rFonts w:asciiTheme="minorHAnsi" w:hAnsiTheme="minorHAnsi"/>
        </w:rPr>
        <w:t xml:space="preserve">March 7, 1859, toward the end of the </w:t>
      </w:r>
      <w:r w:rsidR="007253D9">
        <w:rPr>
          <w:rFonts w:asciiTheme="minorHAnsi" w:hAnsiTheme="minorHAnsi"/>
        </w:rPr>
        <w:t>First</w:t>
      </w:r>
      <w:r w:rsidR="000C2A8F">
        <w:rPr>
          <w:rFonts w:asciiTheme="minorHAnsi" w:hAnsiTheme="minorHAnsi"/>
        </w:rPr>
        <w:t xml:space="preserve"> Session of the </w:t>
      </w:r>
      <w:r w:rsidR="007253D9">
        <w:rPr>
          <w:rFonts w:asciiTheme="minorHAnsi" w:hAnsiTheme="minorHAnsi"/>
        </w:rPr>
        <w:t xml:space="preserve">20th </w:t>
      </w:r>
      <w:r w:rsidR="000C2A8F">
        <w:rPr>
          <w:rFonts w:asciiTheme="minorHAnsi" w:hAnsiTheme="minorHAnsi"/>
        </w:rPr>
        <w:t>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0C2A8F" w:rsidRDefault="000C2A8F" w:rsidP="00456E6C">
      <w:pPr>
        <w:jc w:val="both"/>
        <w:rPr>
          <w:rFonts w:asciiTheme="minorHAnsi" w:hAnsiTheme="minorHAnsi"/>
        </w:rPr>
      </w:pPr>
      <w:r>
        <w:rPr>
          <w:rFonts w:asciiTheme="minorHAnsi" w:hAnsiTheme="minorHAnsi"/>
        </w:rPr>
        <w:t>While there was nothing particularly different than most legislative days, a couple of measures that saw Missouri Senate passage on this date included those from the Missouri Senate Roads and Highways Committee, the equivalent of today’s Transportation Committee. The panel had earlier voted “do pass” on a proposal relating to road companies in Pike County, which was then taken up for third reading and passed. The same holds true for another Missouri Senate bill, entitled “an act in relation to roads and highways.” The Missouri House of Representatives would later take up the former bill and send it to the governor.</w:t>
      </w:r>
    </w:p>
    <w:p w:rsidR="000C2A8F" w:rsidRDefault="000C2A8F" w:rsidP="00456E6C">
      <w:pPr>
        <w:jc w:val="both"/>
        <w:rPr>
          <w:rFonts w:asciiTheme="minorHAnsi" w:hAnsiTheme="minorHAnsi"/>
        </w:rPr>
      </w:pPr>
    </w:p>
    <w:p w:rsidR="000C2A8F" w:rsidRPr="00B6707F" w:rsidRDefault="000C2A8F" w:rsidP="00456E6C">
      <w:pPr>
        <w:jc w:val="both"/>
        <w:rPr>
          <w:rFonts w:asciiTheme="minorHAnsi" w:hAnsiTheme="minorHAnsi"/>
        </w:rPr>
      </w:pPr>
      <w:r>
        <w:rPr>
          <w:rFonts w:asciiTheme="minorHAnsi" w:hAnsiTheme="minorHAnsi"/>
        </w:rPr>
        <w:t>This was a part of the second session of the day, as senators had met that morning, and would meet again that night.</w:t>
      </w:r>
    </w:p>
    <w:p w:rsidR="00B71292" w:rsidRPr="00B6707F" w:rsidRDefault="00B71292" w:rsidP="00456E6C">
      <w:pPr>
        <w:jc w:val="both"/>
        <w:rPr>
          <w:rFonts w:asciiTheme="minorHAnsi" w:hAnsiTheme="minorHAnsi"/>
        </w:rPr>
      </w:pPr>
    </w:p>
    <w:p w:rsidR="00EC4925" w:rsidRPr="00B6707F" w:rsidRDefault="000C2A8F" w:rsidP="00456E6C">
      <w:pPr>
        <w:jc w:val="both"/>
        <w:rPr>
          <w:rFonts w:asciiTheme="minorHAnsi" w:hAnsiTheme="minorHAnsi"/>
        </w:rPr>
      </w:pPr>
      <w:r>
        <w:rPr>
          <w:rFonts w:asciiTheme="minorHAnsi" w:hAnsiTheme="minorHAnsi"/>
        </w:rPr>
        <w:t>And, it was all a part of March 7, 1859</w:t>
      </w:r>
      <w:r w:rsidR="00A03295" w:rsidRPr="00B6707F">
        <w:rPr>
          <w:rFonts w:asciiTheme="minorHAnsi" w:hAnsiTheme="minorHAnsi"/>
        </w:rPr>
        <w:t>, the date marking</w:t>
      </w:r>
      <w:r>
        <w:rPr>
          <w:rFonts w:asciiTheme="minorHAnsi" w:hAnsiTheme="minorHAnsi"/>
        </w:rPr>
        <w:t xml:space="preserve"> movement toward the end of the </w:t>
      </w:r>
      <w:r w:rsidR="007253D9">
        <w:rPr>
          <w:rFonts w:asciiTheme="minorHAnsi" w:hAnsiTheme="minorHAnsi"/>
        </w:rPr>
        <w:t>First</w:t>
      </w:r>
      <w:r>
        <w:rPr>
          <w:rFonts w:asciiTheme="minorHAnsi" w:hAnsiTheme="minorHAnsi"/>
        </w:rPr>
        <w:t xml:space="preserve"> Session of the </w:t>
      </w:r>
      <w:r w:rsidR="007253D9">
        <w:rPr>
          <w:rFonts w:asciiTheme="minorHAnsi" w:hAnsiTheme="minorHAnsi"/>
        </w:rPr>
        <w:t xml:space="preserve">20th </w:t>
      </w:r>
      <w:bookmarkStart w:id="0" w:name="_GoBack"/>
      <w:bookmarkEnd w:id="0"/>
      <w:r>
        <w:rPr>
          <w:rFonts w:asciiTheme="minorHAnsi" w:hAnsiTheme="minorHAnsi"/>
        </w:rPr>
        <w:t>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44272C" w:rsidRDefault="0044272C" w:rsidP="00456E6C">
      <w:pPr>
        <w:jc w:val="both"/>
        <w:rPr>
          <w:rFonts w:ascii="Calibri" w:hAnsi="Calibri"/>
        </w:rPr>
      </w:pPr>
    </w:p>
    <w:p w:rsidR="0044272C" w:rsidRDefault="0044272C" w:rsidP="00456E6C">
      <w:pPr>
        <w:jc w:val="both"/>
        <w:rPr>
          <w:rFonts w:ascii="Calibri" w:hAnsi="Calibri"/>
        </w:rPr>
      </w:pPr>
    </w:p>
    <w:p w:rsidR="0044272C" w:rsidRDefault="0044272C" w:rsidP="00456E6C">
      <w:pPr>
        <w:jc w:val="both"/>
        <w:rPr>
          <w:rFonts w:ascii="Calibri" w:hAnsi="Calibri"/>
        </w:rPr>
      </w:pPr>
    </w:p>
    <w:p w:rsidR="0044272C" w:rsidRDefault="0044272C" w:rsidP="00456E6C">
      <w:pPr>
        <w:jc w:val="both"/>
        <w:rPr>
          <w:rFonts w:ascii="Calibri" w:hAnsi="Calibri"/>
        </w:rPr>
      </w:pPr>
    </w:p>
    <w:p w:rsidR="0044272C" w:rsidRDefault="0044272C" w:rsidP="00456E6C">
      <w:pPr>
        <w:jc w:val="both"/>
        <w:rPr>
          <w:rFonts w:ascii="Calibri" w:hAnsi="Calibri"/>
        </w:rPr>
      </w:pPr>
    </w:p>
    <w:p w:rsidR="0044272C" w:rsidRDefault="0044272C" w:rsidP="00456E6C">
      <w:pPr>
        <w:jc w:val="both"/>
        <w:rPr>
          <w:rFonts w:ascii="Calibri" w:hAnsi="Calibri"/>
        </w:rPr>
      </w:pPr>
    </w:p>
    <w:p w:rsidR="0044272C" w:rsidRDefault="0044272C" w:rsidP="00456E6C">
      <w:pPr>
        <w:jc w:val="both"/>
        <w:rPr>
          <w:rFonts w:ascii="Calibri" w:hAnsi="Calibri"/>
        </w:rPr>
      </w:pPr>
    </w:p>
    <w:p w:rsidR="0044272C" w:rsidRDefault="0044272C"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w:t>
      </w:r>
      <w:r w:rsidR="00AB3CDF">
        <w:rPr>
          <w:rFonts w:ascii="Calibri" w:hAnsi="Calibri"/>
        </w:rPr>
        <w:t xml:space="preserve"> </w:t>
      </w:r>
      <w:r w:rsidR="000C2A8F" w:rsidRPr="000C2A8F">
        <w:rPr>
          <w:rFonts w:ascii="Calibri" w:hAnsi="Calibri"/>
          <w:i/>
        </w:rPr>
        <w:t>Journal of the Missouri Senate</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253D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253D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2A8F"/>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272C"/>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3D9"/>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84D"/>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30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2022-05-02T17:21:00Z</dcterms:created>
  <dcterms:modified xsi:type="dcterms:W3CDTF">2022-05-02T17:36:00Z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