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14634">
        <w:rPr>
          <w:rFonts w:asciiTheme="majorHAnsi" w:hAnsiTheme="majorHAnsi"/>
          <w:b/>
          <w:color w:val="000099"/>
          <w:sz w:val="28"/>
          <w:szCs w:val="28"/>
        </w:rPr>
        <w:t>Session Recap: Redistricting</w:t>
      </w:r>
    </w:p>
    <w:p w:rsidR="00F051F2" w:rsidRPr="005038C9" w:rsidRDefault="00F051F2" w:rsidP="00F051F2">
      <w:pPr>
        <w:rPr>
          <w:rFonts w:ascii="Calibri" w:hAnsi="Calibri"/>
          <w:sz w:val="23"/>
          <w:szCs w:val="23"/>
        </w:rPr>
      </w:pPr>
      <w:bookmarkStart w:id="0" w:name="_GoBack"/>
      <w:r w:rsidRPr="005038C9">
        <w:rPr>
          <w:rFonts w:ascii="Calibri" w:hAnsi="Calibri"/>
          <w:sz w:val="23"/>
          <w:szCs w:val="23"/>
        </w:rPr>
        <w:t xml:space="preserve">This week in the Missouri Senate, we review </w:t>
      </w:r>
      <w:r w:rsidR="000759E5" w:rsidRPr="005038C9">
        <w:rPr>
          <w:rFonts w:ascii="Calibri" w:hAnsi="Calibri"/>
          <w:sz w:val="23"/>
          <w:szCs w:val="23"/>
        </w:rPr>
        <w:t>“the other” constitutional obligation for this past session</w:t>
      </w:r>
      <w:r w:rsidRPr="005038C9">
        <w:rPr>
          <w:rFonts w:ascii="Calibri" w:hAnsi="Calibri"/>
          <w:sz w:val="23"/>
          <w:szCs w:val="23"/>
        </w:rPr>
        <w:t>…</w:t>
      </w:r>
    </w:p>
    <w:p w:rsidR="00F051F2" w:rsidRPr="005038C9" w:rsidRDefault="00F051F2" w:rsidP="00AB3BA0">
      <w:pPr>
        <w:ind w:firstLine="720"/>
        <w:rPr>
          <w:rFonts w:ascii="Calibri" w:hAnsi="Calibri"/>
          <w:b/>
          <w:sz w:val="23"/>
          <w:szCs w:val="23"/>
        </w:rPr>
      </w:pPr>
      <w:r w:rsidRPr="005038C9">
        <w:rPr>
          <w:rFonts w:ascii="Calibri" w:hAnsi="Calibri"/>
          <w:b/>
          <w:sz w:val="23"/>
          <w:szCs w:val="23"/>
        </w:rPr>
        <w:t>Nat Snd</w:t>
      </w:r>
      <w:r w:rsidR="007A55DA" w:rsidRPr="005038C9">
        <w:rPr>
          <w:rFonts w:ascii="Calibri" w:hAnsi="Calibri"/>
          <w:b/>
          <w:sz w:val="23"/>
          <w:szCs w:val="23"/>
        </w:rPr>
        <w:tab/>
      </w:r>
      <w:proofErr w:type="gramStart"/>
      <w:r w:rsidR="007A55DA" w:rsidRPr="005038C9">
        <w:rPr>
          <w:rFonts w:ascii="Calibri" w:hAnsi="Calibri"/>
          <w:b/>
          <w:sz w:val="23"/>
          <w:szCs w:val="23"/>
        </w:rPr>
        <w:t>:</w:t>
      </w:r>
      <w:r w:rsidR="000759E5" w:rsidRPr="005038C9">
        <w:rPr>
          <w:rFonts w:ascii="Calibri" w:hAnsi="Calibri"/>
          <w:b/>
          <w:sz w:val="23"/>
          <w:szCs w:val="23"/>
        </w:rPr>
        <w:t>09</w:t>
      </w:r>
      <w:proofErr w:type="gramEnd"/>
      <w:r w:rsidR="007F4544" w:rsidRPr="005038C9">
        <w:rPr>
          <w:rFonts w:ascii="Calibri" w:hAnsi="Calibri"/>
          <w:b/>
          <w:sz w:val="23"/>
          <w:szCs w:val="23"/>
        </w:rPr>
        <w:tab/>
        <w:t xml:space="preserve">Q: </w:t>
      </w:r>
      <w:r w:rsidR="000759E5" w:rsidRPr="005038C9">
        <w:rPr>
          <w:rFonts w:ascii="Calibri" w:hAnsi="Calibri"/>
          <w:b/>
          <w:sz w:val="23"/>
          <w:szCs w:val="23"/>
        </w:rPr>
        <w:t>and they don’t.</w:t>
      </w:r>
    </w:p>
    <w:p w:rsidR="007F4544" w:rsidRPr="005038C9" w:rsidRDefault="000759E5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Redistricting played a role in nearly every day of the 2022 regular legislative session. In the end, a new congressional map would take shape just as session ended.</w:t>
      </w:r>
    </w:p>
    <w:p w:rsidR="000759E5" w:rsidRPr="005038C9" w:rsidRDefault="000759E5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 xml:space="preserve">Senator Mike Bernskoetter of Jefferson City handled both </w:t>
      </w:r>
      <w:hyperlink r:id="rId4" w:history="1">
        <w:r w:rsidRPr="005038C9">
          <w:rPr>
            <w:rStyle w:val="Hyperlink"/>
            <w:rFonts w:ascii="Calibri" w:hAnsi="Calibri"/>
            <w:sz w:val="23"/>
            <w:szCs w:val="23"/>
          </w:rPr>
          <w:t>House Bill 2117</w:t>
        </w:r>
      </w:hyperlink>
      <w:r w:rsidRPr="005038C9">
        <w:rPr>
          <w:rFonts w:ascii="Calibri" w:hAnsi="Calibri"/>
          <w:sz w:val="23"/>
          <w:szCs w:val="23"/>
        </w:rPr>
        <w:t xml:space="preserve">, the original congressional redistricting plan, and </w:t>
      </w:r>
      <w:hyperlink r:id="rId5" w:history="1">
        <w:r w:rsidRPr="005038C9">
          <w:rPr>
            <w:rStyle w:val="Hyperlink"/>
            <w:rFonts w:ascii="Calibri" w:hAnsi="Calibri"/>
            <w:sz w:val="23"/>
            <w:szCs w:val="23"/>
          </w:rPr>
          <w:t>House Bill 2909</w:t>
        </w:r>
      </w:hyperlink>
      <w:r w:rsidRPr="005038C9">
        <w:rPr>
          <w:rFonts w:ascii="Calibri" w:hAnsi="Calibri"/>
          <w:sz w:val="23"/>
          <w:szCs w:val="23"/>
        </w:rPr>
        <w:t>, which was signed into law just last week…</w:t>
      </w:r>
    </w:p>
    <w:p w:rsidR="000759E5" w:rsidRPr="005038C9" w:rsidRDefault="000759E5" w:rsidP="00F051F2">
      <w:pPr>
        <w:rPr>
          <w:rFonts w:ascii="Calibri" w:hAnsi="Calibri"/>
          <w:b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ab/>
      </w:r>
      <w:r w:rsidRPr="005038C9">
        <w:rPr>
          <w:rFonts w:ascii="Calibri" w:hAnsi="Calibri"/>
          <w:b/>
          <w:sz w:val="23"/>
          <w:szCs w:val="23"/>
        </w:rPr>
        <w:t>Bernskoetter 1</w:t>
      </w:r>
      <w:r w:rsidRPr="005038C9">
        <w:rPr>
          <w:rFonts w:ascii="Calibri" w:hAnsi="Calibri"/>
          <w:b/>
          <w:sz w:val="23"/>
          <w:szCs w:val="23"/>
        </w:rPr>
        <w:tab/>
        <w:t>:19</w:t>
      </w:r>
      <w:r w:rsidRPr="005038C9">
        <w:rPr>
          <w:rFonts w:ascii="Calibri" w:hAnsi="Calibri"/>
          <w:b/>
          <w:sz w:val="23"/>
          <w:szCs w:val="23"/>
        </w:rPr>
        <w:tab/>
        <w:t>Q: all their interests.</w:t>
      </w:r>
    </w:p>
    <w:p w:rsidR="000759E5" w:rsidRPr="005038C9" w:rsidRDefault="000759E5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A lot has been said about how redistricting was handled in Missouri, along with those who wondered just when a new map would have to be official — before March or before the August primary.</w:t>
      </w:r>
    </w:p>
    <w:p w:rsidR="000759E5" w:rsidRPr="005038C9" w:rsidRDefault="000759E5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Missouri Senate Minority Floor Leader John Rizzo of Kansas City says he was in the Missouri House of Representatives the last time redistricting happened in our state…</w:t>
      </w:r>
    </w:p>
    <w:p w:rsidR="000759E5" w:rsidRPr="005038C9" w:rsidRDefault="000759E5" w:rsidP="00F051F2">
      <w:pPr>
        <w:rPr>
          <w:rFonts w:ascii="Calibri" w:hAnsi="Calibri"/>
          <w:b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ab/>
      </w:r>
      <w:r w:rsidRPr="005038C9">
        <w:rPr>
          <w:rFonts w:ascii="Calibri" w:hAnsi="Calibri"/>
          <w:b/>
          <w:sz w:val="23"/>
          <w:szCs w:val="23"/>
        </w:rPr>
        <w:t>Rizzo 1</w:t>
      </w:r>
      <w:r w:rsidRPr="005038C9">
        <w:rPr>
          <w:rFonts w:ascii="Calibri" w:hAnsi="Calibri"/>
          <w:b/>
          <w:sz w:val="23"/>
          <w:szCs w:val="23"/>
        </w:rPr>
        <w:tab/>
      </w:r>
      <w:r w:rsidRPr="005038C9">
        <w:rPr>
          <w:rFonts w:ascii="Calibri" w:hAnsi="Calibri"/>
          <w:b/>
          <w:sz w:val="23"/>
          <w:szCs w:val="23"/>
        </w:rPr>
        <w:tab/>
        <w:t>:20</w:t>
      </w:r>
      <w:r w:rsidRPr="005038C9">
        <w:rPr>
          <w:rFonts w:ascii="Calibri" w:hAnsi="Calibri"/>
          <w:b/>
          <w:sz w:val="23"/>
          <w:szCs w:val="23"/>
        </w:rPr>
        <w:tab/>
        <w:t>Q: was extremely difficult.</w:t>
      </w:r>
    </w:p>
    <w:p w:rsidR="000759E5" w:rsidRPr="005038C9" w:rsidRDefault="00663E3F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Since House Bill 2909 contains an emergency clause, it took effect as soon as the governor signed it.</w:t>
      </w:r>
    </w:p>
    <w:p w:rsidR="00663E3F" w:rsidRPr="005038C9" w:rsidRDefault="00663E3F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Senator Bernskoetter says this means the legislative aspect of redistricting is now finished…</w:t>
      </w:r>
    </w:p>
    <w:p w:rsidR="00663E3F" w:rsidRPr="005038C9" w:rsidRDefault="00663E3F" w:rsidP="00F051F2">
      <w:pPr>
        <w:rPr>
          <w:rFonts w:ascii="Calibri" w:hAnsi="Calibri"/>
          <w:b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ab/>
      </w:r>
      <w:r w:rsidRPr="005038C9">
        <w:rPr>
          <w:rFonts w:ascii="Calibri" w:hAnsi="Calibri"/>
          <w:b/>
          <w:sz w:val="23"/>
          <w:szCs w:val="23"/>
        </w:rPr>
        <w:t>Bernskoetter 2</w:t>
      </w:r>
      <w:r w:rsidRPr="005038C9">
        <w:rPr>
          <w:rFonts w:ascii="Calibri" w:hAnsi="Calibri"/>
          <w:b/>
          <w:sz w:val="23"/>
          <w:szCs w:val="23"/>
        </w:rPr>
        <w:tab/>
        <w:t>:17</w:t>
      </w:r>
      <w:r w:rsidRPr="005038C9">
        <w:rPr>
          <w:rFonts w:ascii="Calibri" w:hAnsi="Calibri"/>
          <w:b/>
          <w:sz w:val="23"/>
          <w:szCs w:val="23"/>
        </w:rPr>
        <w:tab/>
        <w:t>Q: will be over.</w:t>
      </w:r>
    </w:p>
    <w:p w:rsidR="00663E3F" w:rsidRPr="005038C9" w:rsidRDefault="00663E3F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Senator Rizzo says the length of time in getting new maps approved was probably predictable…</w:t>
      </w:r>
    </w:p>
    <w:p w:rsidR="00663E3F" w:rsidRPr="005038C9" w:rsidRDefault="00663E3F" w:rsidP="00F051F2">
      <w:pPr>
        <w:rPr>
          <w:rFonts w:ascii="Calibri" w:hAnsi="Calibri"/>
          <w:b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ab/>
      </w:r>
      <w:r w:rsidR="005038C9" w:rsidRPr="005038C9">
        <w:rPr>
          <w:rFonts w:ascii="Calibri" w:hAnsi="Calibri"/>
          <w:b/>
          <w:sz w:val="23"/>
          <w:szCs w:val="23"/>
        </w:rPr>
        <w:t>Rizzo 2</w:t>
      </w:r>
      <w:r w:rsidR="005038C9" w:rsidRPr="005038C9">
        <w:rPr>
          <w:rFonts w:ascii="Calibri" w:hAnsi="Calibri"/>
          <w:b/>
          <w:sz w:val="23"/>
          <w:szCs w:val="23"/>
        </w:rPr>
        <w:tab/>
      </w:r>
      <w:r w:rsidR="005038C9" w:rsidRPr="005038C9">
        <w:rPr>
          <w:rFonts w:ascii="Calibri" w:hAnsi="Calibri"/>
          <w:b/>
          <w:sz w:val="23"/>
          <w:szCs w:val="23"/>
        </w:rPr>
        <w:tab/>
        <w:t>:</w:t>
      </w:r>
      <w:r w:rsidRPr="005038C9">
        <w:rPr>
          <w:rFonts w:ascii="Calibri" w:hAnsi="Calibri"/>
          <w:b/>
          <w:sz w:val="23"/>
          <w:szCs w:val="23"/>
        </w:rPr>
        <w:t>1</w:t>
      </w:r>
      <w:r w:rsidR="005038C9" w:rsidRPr="005038C9">
        <w:rPr>
          <w:rFonts w:ascii="Calibri" w:hAnsi="Calibri"/>
          <w:b/>
          <w:sz w:val="23"/>
          <w:szCs w:val="23"/>
        </w:rPr>
        <w:t>8</w:t>
      </w:r>
      <w:r w:rsidRPr="005038C9">
        <w:rPr>
          <w:rFonts w:ascii="Calibri" w:hAnsi="Calibri"/>
          <w:b/>
          <w:sz w:val="23"/>
          <w:szCs w:val="23"/>
        </w:rPr>
        <w:tab/>
        <w:t>Q: what you want.</w:t>
      </w:r>
    </w:p>
    <w:p w:rsidR="00663E3F" w:rsidRPr="005038C9" w:rsidRDefault="00663E3F" w:rsidP="00F051F2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The Missouri Senate adjourned the Second Regular Session of the 101st General Assembly sine die — or, with “no appointed date for resumption” — on May 18, ahead of the standard May 30 date.</w:t>
      </w:r>
    </w:p>
    <w:p w:rsidR="00D76FD6" w:rsidRPr="005038C9" w:rsidRDefault="00D76FD6" w:rsidP="00D76FD6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The governor now has until July 14 to sign, veto or let legislation become law without a signature.</w:t>
      </w:r>
    </w:p>
    <w:p w:rsidR="002B1A13" w:rsidRPr="005038C9" w:rsidRDefault="002B1A13" w:rsidP="002B1A13">
      <w:pPr>
        <w:rPr>
          <w:rFonts w:ascii="Calibri" w:hAnsi="Calibri"/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>And, remember, you can follow these and other issues facing the Missouri Senate</w:t>
      </w:r>
      <w:r w:rsidR="00D76FD6" w:rsidRPr="005038C9">
        <w:rPr>
          <w:rFonts w:ascii="Calibri" w:hAnsi="Calibri"/>
          <w:sz w:val="23"/>
          <w:szCs w:val="23"/>
        </w:rPr>
        <w:t xml:space="preserve"> — plus, see a complete list of </w:t>
      </w:r>
      <w:hyperlink r:id="rId6" w:history="1">
        <w:r w:rsidR="00D76FD6" w:rsidRPr="005038C9">
          <w:rPr>
            <w:rStyle w:val="Hyperlink"/>
            <w:rFonts w:ascii="Calibri" w:hAnsi="Calibri"/>
            <w:sz w:val="23"/>
            <w:szCs w:val="23"/>
          </w:rPr>
          <w:t>truly agreed to and finally passed</w:t>
        </w:r>
      </w:hyperlink>
      <w:r w:rsidR="00D76FD6" w:rsidRPr="005038C9">
        <w:rPr>
          <w:rFonts w:ascii="Calibri" w:hAnsi="Calibri"/>
          <w:sz w:val="23"/>
          <w:szCs w:val="23"/>
        </w:rPr>
        <w:t xml:space="preserve"> legislation — </w:t>
      </w:r>
      <w:r w:rsidRPr="005038C9">
        <w:rPr>
          <w:rFonts w:ascii="Calibri" w:hAnsi="Calibri"/>
          <w:sz w:val="23"/>
          <w:szCs w:val="23"/>
        </w:rPr>
        <w:t xml:space="preserve">by visiting our website: </w:t>
      </w:r>
      <w:hyperlink r:id="rId7" w:history="1">
        <w:r w:rsidRPr="005038C9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5038C9">
        <w:rPr>
          <w:rFonts w:ascii="Calibri" w:hAnsi="Calibri"/>
          <w:sz w:val="23"/>
          <w:szCs w:val="23"/>
        </w:rPr>
        <w:t>.</w:t>
      </w:r>
    </w:p>
    <w:p w:rsidR="00D30087" w:rsidRPr="005038C9" w:rsidRDefault="00D30087">
      <w:pPr>
        <w:rPr>
          <w:sz w:val="23"/>
          <w:szCs w:val="23"/>
        </w:rPr>
      </w:pPr>
      <w:r w:rsidRPr="005038C9">
        <w:rPr>
          <w:rFonts w:ascii="Calibri" w:hAnsi="Calibri"/>
          <w:sz w:val="23"/>
          <w:szCs w:val="23"/>
        </w:rPr>
        <w:t xml:space="preserve">Reporting </w:t>
      </w:r>
      <w:r w:rsidR="007428D8" w:rsidRPr="005038C9">
        <w:rPr>
          <w:rFonts w:ascii="Calibri" w:hAnsi="Calibri"/>
          <w:sz w:val="23"/>
          <w:szCs w:val="23"/>
        </w:rPr>
        <w:t>from</w:t>
      </w:r>
      <w:r w:rsidRPr="005038C9">
        <w:rPr>
          <w:rFonts w:ascii="Calibri" w:hAnsi="Calibri"/>
          <w:sz w:val="23"/>
          <w:szCs w:val="23"/>
        </w:rPr>
        <w:t xml:space="preserve"> the </w:t>
      </w:r>
      <w:r w:rsidR="007428D8" w:rsidRPr="005038C9">
        <w:rPr>
          <w:rFonts w:ascii="Calibri" w:hAnsi="Calibri"/>
          <w:sz w:val="23"/>
          <w:szCs w:val="23"/>
        </w:rPr>
        <w:t>State Capitol</w:t>
      </w:r>
      <w:r w:rsidR="002B0232" w:rsidRPr="005038C9">
        <w:rPr>
          <w:rFonts w:ascii="Calibri" w:hAnsi="Calibri"/>
          <w:sz w:val="23"/>
          <w:szCs w:val="23"/>
        </w:rPr>
        <w:t>, I’m Dean Morgan.</w:t>
      </w:r>
      <w:bookmarkEnd w:id="0"/>
    </w:p>
    <w:sectPr w:rsidR="00D30087" w:rsidRPr="005038C9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59E5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5038C9"/>
    <w:rsid w:val="00522830"/>
    <w:rsid w:val="0055150F"/>
    <w:rsid w:val="005D5427"/>
    <w:rsid w:val="00663E3F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5E3C"/>
    <w:rsid w:val="00D1078D"/>
    <w:rsid w:val="00D30087"/>
    <w:rsid w:val="00D60E22"/>
    <w:rsid w:val="00D70338"/>
    <w:rsid w:val="00D76FD6"/>
    <w:rsid w:val="00DC3932"/>
    <w:rsid w:val="00E00E95"/>
    <w:rsid w:val="00E14634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D73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TrulyAgreed.aspx?SessionType=R" TargetMode="External"/><Relationship Id="rId5" Type="http://schemas.openxmlformats.org/officeDocument/2006/relationships/hyperlink" Target="https://house.mo.gov/Bill.aspx?bill=HB2909&amp;year=2022&amp;code=R" TargetMode="External"/><Relationship Id="rId4" Type="http://schemas.openxmlformats.org/officeDocument/2006/relationships/hyperlink" Target="https://house.mo.gov/Bill.aspx?bill=HB2117&amp;year=2022&amp;code=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2022-05-24T15:12:00Z</dcterms:created>
  <dcterms:modified xsi:type="dcterms:W3CDTF">2022-05-26T15:09:00Z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