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645353">
        <w:rPr>
          <w:rFonts w:asciiTheme="majorHAnsi" w:hAnsiTheme="majorHAnsi"/>
          <w:b/>
          <w:color w:val="000099"/>
          <w:sz w:val="28"/>
          <w:szCs w:val="28"/>
        </w:rPr>
        <w:t>FY ’23 Budget</w:t>
      </w:r>
    </w:p>
    <w:p w:rsidR="00F051F2" w:rsidRDefault="00F051F2" w:rsidP="00F051F2">
      <w:pPr>
        <w:rPr>
          <w:rFonts w:ascii="Calibri" w:hAnsi="Calibri"/>
        </w:rPr>
      </w:pPr>
      <w:r w:rsidRPr="00F52F2A">
        <w:rPr>
          <w:rFonts w:ascii="Calibri" w:hAnsi="Calibri"/>
        </w:rPr>
        <w:t xml:space="preserve">This week in the Missouri Senate, we review </w:t>
      </w:r>
      <w:r w:rsidR="006C68DF">
        <w:rPr>
          <w:rFonts w:ascii="Calibri" w:hAnsi="Calibri"/>
        </w:rPr>
        <w:t>the current version of the Fiscal Year 2023 state operating budget</w:t>
      </w:r>
      <w:r w:rsidRPr="00F52F2A">
        <w:rPr>
          <w:rFonts w:ascii="Calibri" w:hAnsi="Calibri"/>
        </w:rPr>
        <w:t>…</w:t>
      </w:r>
    </w:p>
    <w:p w:rsidR="006C68DF" w:rsidRPr="0073377E" w:rsidRDefault="0073377E" w:rsidP="00F051F2">
      <w:pPr>
        <w:rPr>
          <w:rFonts w:ascii="Calibri" w:hAnsi="Calibri"/>
          <w:b/>
        </w:rPr>
      </w:pPr>
      <w:r>
        <w:rPr>
          <w:rFonts w:ascii="Calibri" w:hAnsi="Calibri"/>
        </w:rPr>
        <w:tab/>
      </w:r>
      <w:r w:rsidR="00191A3F">
        <w:rPr>
          <w:rFonts w:ascii="Calibri" w:hAnsi="Calibri"/>
          <w:b/>
        </w:rPr>
        <w:t>Nat Snd 1</w:t>
      </w:r>
      <w:r w:rsidRPr="0073377E">
        <w:rPr>
          <w:rFonts w:ascii="Calibri" w:hAnsi="Calibri"/>
          <w:b/>
        </w:rPr>
        <w:tab/>
        <w:t>:02</w:t>
      </w:r>
      <w:r w:rsidRPr="0073377E">
        <w:rPr>
          <w:rFonts w:ascii="Calibri" w:hAnsi="Calibri"/>
          <w:b/>
        </w:rPr>
        <w:tab/>
        <w:t xml:space="preserve">Q: </w:t>
      </w:r>
      <w:r w:rsidR="00191A3F">
        <w:rPr>
          <w:rFonts w:ascii="Calibri" w:hAnsi="Calibri"/>
          <w:b/>
        </w:rPr>
        <w:t>House Committee Substitute….</w:t>
      </w:r>
    </w:p>
    <w:p w:rsidR="0073377E" w:rsidRDefault="0073377E" w:rsidP="00F051F2">
      <w:pPr>
        <w:rPr>
          <w:rFonts w:ascii="Calibri" w:hAnsi="Calibri"/>
        </w:rPr>
      </w:pPr>
      <w:r>
        <w:rPr>
          <w:rFonts w:ascii="Calibri" w:hAnsi="Calibri"/>
        </w:rPr>
        <w:t xml:space="preserve">Missouri senators took approximately four and a half hours to go through not only the 13 bills that comprise the Fiscal Year 2023 state operating budget, but also </w:t>
      </w:r>
      <w:hyperlink r:id="rId4" w:history="1">
        <w:r w:rsidRPr="0073377E">
          <w:rPr>
            <w:rStyle w:val="Hyperlink"/>
            <w:rFonts w:ascii="Calibri" w:hAnsi="Calibri"/>
          </w:rPr>
          <w:t>House Bill 3015</w:t>
        </w:r>
      </w:hyperlink>
      <w:r>
        <w:rPr>
          <w:rFonts w:ascii="Calibri" w:hAnsi="Calibri"/>
        </w:rPr>
        <w:t>, which is the second supplemental budget for the current fiscal year.</w:t>
      </w:r>
    </w:p>
    <w:p w:rsidR="0073377E" w:rsidRDefault="0073377E" w:rsidP="00F051F2">
      <w:pPr>
        <w:rPr>
          <w:rFonts w:ascii="Calibri" w:hAnsi="Calibri"/>
        </w:rPr>
      </w:pPr>
      <w:r>
        <w:rPr>
          <w:rFonts w:ascii="Calibri" w:hAnsi="Calibri"/>
        </w:rPr>
        <w:t xml:space="preserve">Senator Dan Hegeman of Cosby chairs the </w:t>
      </w:r>
      <w:hyperlink r:id="rId5" w:history="1">
        <w:r w:rsidRPr="0073377E">
          <w:rPr>
            <w:rStyle w:val="Hyperlink"/>
            <w:rFonts w:ascii="Calibri" w:hAnsi="Calibri"/>
          </w:rPr>
          <w:t>Missouri Senate Appropriations Committee</w:t>
        </w:r>
      </w:hyperlink>
      <w:r>
        <w:rPr>
          <w:rFonts w:ascii="Calibri" w:hAnsi="Calibri"/>
        </w:rPr>
        <w:t>…</w:t>
      </w:r>
    </w:p>
    <w:p w:rsidR="0073377E" w:rsidRPr="0073377E" w:rsidRDefault="0073377E" w:rsidP="00F051F2">
      <w:pPr>
        <w:rPr>
          <w:rFonts w:ascii="Calibri" w:hAnsi="Calibri"/>
          <w:b/>
        </w:rPr>
      </w:pPr>
      <w:r>
        <w:rPr>
          <w:rFonts w:ascii="Calibri" w:hAnsi="Calibri"/>
        </w:rPr>
        <w:tab/>
      </w:r>
      <w:r w:rsidR="00191A3F">
        <w:rPr>
          <w:rFonts w:ascii="Calibri" w:hAnsi="Calibri"/>
          <w:b/>
        </w:rPr>
        <w:t>Hegeman 1</w:t>
      </w:r>
      <w:r w:rsidRPr="0073377E">
        <w:rPr>
          <w:rFonts w:ascii="Calibri" w:hAnsi="Calibri"/>
          <w:b/>
        </w:rPr>
        <w:tab/>
        <w:t>:09</w:t>
      </w:r>
      <w:r w:rsidRPr="0073377E">
        <w:rPr>
          <w:rFonts w:ascii="Calibri" w:hAnsi="Calibri"/>
          <w:b/>
        </w:rPr>
        <w:tab/>
        <w:t>Q: the prior-year correction.</w:t>
      </w:r>
    </w:p>
    <w:p w:rsidR="0073377E" w:rsidRDefault="0073377E" w:rsidP="00F051F2">
      <w:pPr>
        <w:rPr>
          <w:rFonts w:ascii="Calibri" w:hAnsi="Calibri"/>
        </w:rPr>
      </w:pPr>
      <w:r>
        <w:rPr>
          <w:rFonts w:ascii="Calibri" w:hAnsi="Calibri"/>
        </w:rPr>
        <w:t>Missouri’s current fiscal year will end on June 30…</w:t>
      </w:r>
    </w:p>
    <w:p w:rsidR="0073377E" w:rsidRPr="0073377E" w:rsidRDefault="0073377E" w:rsidP="00F051F2">
      <w:pPr>
        <w:rPr>
          <w:rFonts w:ascii="Calibri" w:hAnsi="Calibri"/>
          <w:b/>
        </w:rPr>
      </w:pPr>
      <w:r>
        <w:rPr>
          <w:rFonts w:ascii="Calibri" w:hAnsi="Calibri"/>
        </w:rPr>
        <w:tab/>
      </w:r>
      <w:r w:rsidR="00191A3F">
        <w:rPr>
          <w:rFonts w:ascii="Calibri" w:hAnsi="Calibri"/>
          <w:b/>
        </w:rPr>
        <w:t>Nat Snd 2</w:t>
      </w:r>
      <w:r w:rsidRPr="0073377E">
        <w:rPr>
          <w:rFonts w:ascii="Calibri" w:hAnsi="Calibri"/>
          <w:b/>
        </w:rPr>
        <w:tab/>
        <w:t>:02</w:t>
      </w:r>
      <w:r w:rsidRPr="0073377E">
        <w:rPr>
          <w:rFonts w:ascii="Calibri" w:hAnsi="Calibri"/>
          <w:b/>
        </w:rPr>
        <w:tab/>
        <w:t xml:space="preserve">Q: </w:t>
      </w:r>
      <w:r w:rsidR="00733286">
        <w:rPr>
          <w:rFonts w:ascii="Calibri" w:hAnsi="Calibri"/>
          <w:b/>
        </w:rPr>
        <w:t>three. Thank you….</w:t>
      </w:r>
    </w:p>
    <w:p w:rsidR="0073377E" w:rsidRDefault="0073377E" w:rsidP="00F051F2">
      <w:pPr>
        <w:rPr>
          <w:rFonts w:ascii="Calibri" w:hAnsi="Calibri"/>
        </w:rPr>
      </w:pPr>
      <w:r>
        <w:rPr>
          <w:rFonts w:ascii="Calibri" w:hAnsi="Calibri"/>
        </w:rPr>
        <w:t>During Tuesday’s discussion on the floor of the Missouri Senate, Sen. Barbara Anne Washington of Kansas City mentions she wants all families to be able to afford college…</w:t>
      </w:r>
    </w:p>
    <w:p w:rsidR="0073377E" w:rsidRPr="0073377E" w:rsidRDefault="0073377E" w:rsidP="00F051F2">
      <w:pPr>
        <w:rPr>
          <w:rFonts w:ascii="Calibri" w:hAnsi="Calibri"/>
          <w:b/>
        </w:rPr>
      </w:pPr>
      <w:r>
        <w:rPr>
          <w:rFonts w:ascii="Calibri" w:hAnsi="Calibri"/>
        </w:rPr>
        <w:tab/>
      </w:r>
      <w:r w:rsidR="00191A3F">
        <w:rPr>
          <w:rFonts w:ascii="Calibri" w:hAnsi="Calibri"/>
          <w:b/>
        </w:rPr>
        <w:t>Washington</w:t>
      </w:r>
      <w:r w:rsidRPr="0073377E">
        <w:rPr>
          <w:rFonts w:ascii="Calibri" w:hAnsi="Calibri"/>
          <w:b/>
        </w:rPr>
        <w:tab/>
        <w:t>:10</w:t>
      </w:r>
      <w:r w:rsidRPr="0073377E">
        <w:rPr>
          <w:rFonts w:ascii="Calibri" w:hAnsi="Calibri"/>
          <w:b/>
        </w:rPr>
        <w:tab/>
        <w:t>Q: in our community.</w:t>
      </w:r>
    </w:p>
    <w:p w:rsidR="0073377E" w:rsidRDefault="00BA6F5D" w:rsidP="00F051F2">
      <w:pPr>
        <w:rPr>
          <w:rFonts w:ascii="Calibri" w:hAnsi="Calibri"/>
        </w:rPr>
      </w:pPr>
      <w:hyperlink r:id="rId6" w:history="1">
        <w:r w:rsidR="0073377E" w:rsidRPr="0073377E">
          <w:rPr>
            <w:rStyle w:val="Hyperlink"/>
            <w:rFonts w:ascii="Calibri" w:hAnsi="Calibri"/>
          </w:rPr>
          <w:t>House Bill 3003</w:t>
        </w:r>
      </w:hyperlink>
      <w:r w:rsidR="0073377E">
        <w:rPr>
          <w:rFonts w:ascii="Calibri" w:hAnsi="Calibri"/>
        </w:rPr>
        <w:t xml:space="preserve"> is the higher education budget…</w:t>
      </w:r>
    </w:p>
    <w:p w:rsidR="0073377E" w:rsidRPr="0073377E" w:rsidRDefault="0073377E" w:rsidP="00F051F2">
      <w:pPr>
        <w:rPr>
          <w:rFonts w:ascii="Calibri" w:hAnsi="Calibri"/>
          <w:b/>
        </w:rPr>
      </w:pPr>
      <w:r>
        <w:rPr>
          <w:rFonts w:ascii="Calibri" w:hAnsi="Calibri"/>
        </w:rPr>
        <w:tab/>
      </w:r>
      <w:r w:rsidR="00191A3F">
        <w:rPr>
          <w:rFonts w:ascii="Calibri" w:hAnsi="Calibri"/>
          <w:b/>
        </w:rPr>
        <w:t>Nat Snd 3</w:t>
      </w:r>
      <w:r w:rsidRPr="0073377E">
        <w:rPr>
          <w:rFonts w:ascii="Calibri" w:hAnsi="Calibri"/>
          <w:b/>
        </w:rPr>
        <w:tab/>
        <w:t>:02</w:t>
      </w:r>
      <w:r w:rsidRPr="0073377E">
        <w:rPr>
          <w:rFonts w:ascii="Calibri" w:hAnsi="Calibri"/>
          <w:b/>
        </w:rPr>
        <w:tab/>
        <w:t xml:space="preserve">Q: </w:t>
      </w:r>
      <w:r w:rsidR="00D33821">
        <w:rPr>
          <w:rFonts w:ascii="Calibri" w:hAnsi="Calibri"/>
          <w:b/>
        </w:rPr>
        <w:t>for House Bill….</w:t>
      </w:r>
    </w:p>
    <w:p w:rsidR="0073377E" w:rsidRDefault="0073377E" w:rsidP="00F051F2">
      <w:pPr>
        <w:rPr>
          <w:rFonts w:ascii="Calibri" w:hAnsi="Calibri"/>
        </w:rPr>
      </w:pPr>
      <w:r>
        <w:rPr>
          <w:rFonts w:ascii="Calibri" w:hAnsi="Calibri"/>
        </w:rPr>
        <w:t xml:space="preserve">Senator Hegeman also says </w:t>
      </w:r>
      <w:hyperlink r:id="rId7" w:history="1">
        <w:r w:rsidRPr="0073377E">
          <w:rPr>
            <w:rStyle w:val="Hyperlink"/>
            <w:rFonts w:ascii="Calibri" w:hAnsi="Calibri"/>
          </w:rPr>
          <w:t>House Bill 3002</w:t>
        </w:r>
      </w:hyperlink>
      <w:r>
        <w:rPr>
          <w:rFonts w:ascii="Calibri" w:hAnsi="Calibri"/>
        </w:rPr>
        <w:t xml:space="preserve"> provides for elementary and secondary education…</w:t>
      </w:r>
    </w:p>
    <w:p w:rsidR="0073377E" w:rsidRPr="0073377E" w:rsidRDefault="0073377E" w:rsidP="00F051F2">
      <w:pPr>
        <w:rPr>
          <w:rFonts w:ascii="Calibri" w:hAnsi="Calibri"/>
          <w:b/>
        </w:rPr>
      </w:pPr>
      <w:r>
        <w:rPr>
          <w:rFonts w:ascii="Calibri" w:hAnsi="Calibri"/>
        </w:rPr>
        <w:tab/>
      </w:r>
      <w:r w:rsidR="00191A3F">
        <w:rPr>
          <w:rFonts w:ascii="Calibri" w:hAnsi="Calibri"/>
          <w:b/>
        </w:rPr>
        <w:t>Hegeman 2</w:t>
      </w:r>
      <w:r w:rsidRPr="0073377E">
        <w:rPr>
          <w:rFonts w:ascii="Calibri" w:hAnsi="Calibri"/>
          <w:b/>
        </w:rPr>
        <w:tab/>
        <w:t>:09</w:t>
      </w:r>
      <w:r w:rsidRPr="0073377E">
        <w:rPr>
          <w:rFonts w:ascii="Calibri" w:hAnsi="Calibri"/>
          <w:b/>
        </w:rPr>
        <w:tab/>
        <w:t>Q: the formula, $215 million.</w:t>
      </w:r>
    </w:p>
    <w:p w:rsidR="0073377E" w:rsidRDefault="00D55639" w:rsidP="00F051F2">
      <w:pPr>
        <w:rPr>
          <w:rFonts w:ascii="Calibri" w:hAnsi="Calibri"/>
        </w:rPr>
      </w:pPr>
      <w:r>
        <w:rPr>
          <w:rFonts w:ascii="Calibri" w:hAnsi="Calibri"/>
        </w:rPr>
        <w:t xml:space="preserve">He also says this is the </w:t>
      </w:r>
      <w:r w:rsidR="005B4506">
        <w:rPr>
          <w:rFonts w:ascii="Calibri" w:hAnsi="Calibri"/>
        </w:rPr>
        <w:t>highest increase</w:t>
      </w:r>
      <w:r>
        <w:rPr>
          <w:rFonts w:ascii="Calibri" w:hAnsi="Calibri"/>
        </w:rPr>
        <w:t xml:space="preserve"> for school transportation </w:t>
      </w:r>
      <w:r w:rsidR="006A3FD9">
        <w:rPr>
          <w:rFonts w:ascii="Calibri" w:hAnsi="Calibri"/>
        </w:rPr>
        <w:t xml:space="preserve">funding </w:t>
      </w:r>
      <w:r>
        <w:rPr>
          <w:rFonts w:ascii="Calibri" w:hAnsi="Calibri"/>
        </w:rPr>
        <w:t>since 1991…</w:t>
      </w:r>
    </w:p>
    <w:p w:rsidR="00D55639" w:rsidRPr="00D55639" w:rsidRDefault="00D55639" w:rsidP="00F051F2">
      <w:pPr>
        <w:rPr>
          <w:rFonts w:ascii="Calibri" w:hAnsi="Calibri"/>
          <w:b/>
        </w:rPr>
      </w:pPr>
      <w:r>
        <w:rPr>
          <w:rFonts w:ascii="Calibri" w:hAnsi="Calibri"/>
        </w:rPr>
        <w:tab/>
      </w:r>
      <w:r w:rsidRPr="00D55639">
        <w:rPr>
          <w:rFonts w:ascii="Calibri" w:hAnsi="Calibri"/>
          <w:b/>
        </w:rPr>
        <w:t>Nat Snd 4</w:t>
      </w:r>
      <w:r w:rsidRPr="00D55639">
        <w:rPr>
          <w:rFonts w:ascii="Calibri" w:hAnsi="Calibri"/>
          <w:b/>
        </w:rPr>
        <w:tab/>
        <w:t>:02</w:t>
      </w:r>
      <w:r w:rsidRPr="00D55639">
        <w:rPr>
          <w:rFonts w:ascii="Calibri" w:hAnsi="Calibri"/>
          <w:b/>
        </w:rPr>
        <w:tab/>
        <w:t xml:space="preserve">Q: </w:t>
      </w:r>
      <w:r w:rsidR="00F42342">
        <w:rPr>
          <w:rFonts w:ascii="Calibri" w:hAnsi="Calibri"/>
          <w:b/>
        </w:rPr>
        <w:t>three-thousand and….</w:t>
      </w:r>
    </w:p>
    <w:p w:rsidR="00D55639" w:rsidRDefault="00BA6F5D" w:rsidP="00F051F2">
      <w:pPr>
        <w:rPr>
          <w:rFonts w:ascii="Calibri" w:hAnsi="Calibri"/>
        </w:rPr>
      </w:pPr>
      <w:hyperlink r:id="rId8" w:history="1">
        <w:r w:rsidR="00D55639" w:rsidRPr="00D55639">
          <w:rPr>
            <w:rStyle w:val="Hyperlink"/>
            <w:rFonts w:ascii="Calibri" w:hAnsi="Calibri"/>
          </w:rPr>
          <w:t>House Bill 3010</w:t>
        </w:r>
      </w:hyperlink>
      <w:r w:rsidR="00D55639">
        <w:rPr>
          <w:rFonts w:ascii="Calibri" w:hAnsi="Calibri"/>
        </w:rPr>
        <w:t xml:space="preserve"> funds the Missouri Departments of Mental Health and Health and Senior Services, which catches Sen. Jill Schupp of Creve Coeur’s attention…</w:t>
      </w:r>
    </w:p>
    <w:p w:rsidR="00D55639" w:rsidRPr="00D55639" w:rsidRDefault="00D55639" w:rsidP="00F051F2">
      <w:pPr>
        <w:rPr>
          <w:rFonts w:ascii="Calibri" w:hAnsi="Calibri"/>
          <w:b/>
        </w:rPr>
      </w:pPr>
      <w:r>
        <w:rPr>
          <w:rFonts w:ascii="Calibri" w:hAnsi="Calibri"/>
        </w:rPr>
        <w:tab/>
      </w:r>
      <w:r w:rsidRPr="00D55639">
        <w:rPr>
          <w:rFonts w:ascii="Calibri" w:hAnsi="Calibri"/>
          <w:b/>
        </w:rPr>
        <w:t>Schupp</w:t>
      </w:r>
      <w:r w:rsidRPr="00D55639">
        <w:rPr>
          <w:rFonts w:ascii="Calibri" w:hAnsi="Calibri"/>
          <w:b/>
        </w:rPr>
        <w:tab/>
        <w:t>:08</w:t>
      </w:r>
      <w:r w:rsidRPr="00D55639">
        <w:rPr>
          <w:rFonts w:ascii="Calibri" w:hAnsi="Calibri"/>
          <w:b/>
        </w:rPr>
        <w:tab/>
        <w:t>Q: any willing provider.</w:t>
      </w:r>
    </w:p>
    <w:p w:rsidR="00E9335A" w:rsidRPr="00E9335A" w:rsidRDefault="00E9335A" w:rsidP="00F051F2">
      <w:pPr>
        <w:rPr>
          <w:rFonts w:ascii="Calibri" w:hAnsi="Calibri"/>
          <w:b/>
        </w:rPr>
      </w:pPr>
      <w:r>
        <w:rPr>
          <w:rFonts w:ascii="Calibri" w:hAnsi="Calibri"/>
        </w:rPr>
        <w:tab/>
      </w:r>
      <w:r w:rsidR="00191A3F">
        <w:rPr>
          <w:rFonts w:ascii="Calibri" w:hAnsi="Calibri"/>
          <w:b/>
        </w:rPr>
        <w:t>Nat Snd 5</w:t>
      </w:r>
      <w:r w:rsidRPr="00E9335A">
        <w:rPr>
          <w:rFonts w:ascii="Calibri" w:hAnsi="Calibri"/>
          <w:b/>
        </w:rPr>
        <w:tab/>
        <w:t>:05</w:t>
      </w:r>
      <w:r w:rsidRPr="00E9335A">
        <w:rPr>
          <w:rFonts w:ascii="Calibri" w:hAnsi="Calibri"/>
          <w:b/>
        </w:rPr>
        <w:tab/>
        <w:t>Q: in three Missourians.</w:t>
      </w:r>
    </w:p>
    <w:p w:rsidR="00E9335A" w:rsidRDefault="00E9335A" w:rsidP="00F051F2">
      <w:pPr>
        <w:rPr>
          <w:rFonts w:ascii="Calibri" w:hAnsi="Calibri"/>
        </w:rPr>
      </w:pPr>
      <w:r>
        <w:rPr>
          <w:rFonts w:ascii="Calibri" w:hAnsi="Calibri"/>
        </w:rPr>
        <w:t xml:space="preserve">Along with the budget for the upcoming fiscal year, there is </w:t>
      </w:r>
      <w:hyperlink r:id="rId9" w:history="1">
        <w:r w:rsidRPr="00E9335A">
          <w:rPr>
            <w:rStyle w:val="Hyperlink"/>
            <w:rFonts w:ascii="Calibri" w:hAnsi="Calibri"/>
          </w:rPr>
          <w:t>House Bill 3021</w:t>
        </w:r>
      </w:hyperlink>
      <w:r>
        <w:rPr>
          <w:rFonts w:ascii="Calibri" w:hAnsi="Calibri"/>
        </w:rPr>
        <w:t>, which would create a one-time tax credit.</w:t>
      </w:r>
    </w:p>
    <w:p w:rsidR="00E9335A" w:rsidRDefault="00E9335A" w:rsidP="00F051F2">
      <w:pPr>
        <w:rPr>
          <w:rFonts w:ascii="Calibri" w:hAnsi="Calibri"/>
        </w:rPr>
      </w:pPr>
      <w:r>
        <w:rPr>
          <w:rFonts w:ascii="Calibri" w:hAnsi="Calibri"/>
        </w:rPr>
        <w:lastRenderedPageBreak/>
        <w:t>Missouri Senate Majority Floor Leader Caleb Rowden of Columbia says he is still looking at this idea…</w:t>
      </w:r>
    </w:p>
    <w:p w:rsidR="00E9335A" w:rsidRPr="00E9335A" w:rsidRDefault="00E9335A" w:rsidP="00F051F2">
      <w:pPr>
        <w:rPr>
          <w:rFonts w:ascii="Calibri" w:hAnsi="Calibri"/>
          <w:b/>
        </w:rPr>
      </w:pPr>
      <w:r>
        <w:rPr>
          <w:rFonts w:ascii="Calibri" w:hAnsi="Calibri"/>
        </w:rPr>
        <w:tab/>
      </w:r>
      <w:r w:rsidRPr="00E9335A">
        <w:rPr>
          <w:rFonts w:ascii="Calibri" w:hAnsi="Calibri"/>
          <w:b/>
        </w:rPr>
        <w:t>Rowden</w:t>
      </w:r>
      <w:r w:rsidRPr="00E9335A">
        <w:rPr>
          <w:rFonts w:ascii="Calibri" w:hAnsi="Calibri"/>
          <w:b/>
        </w:rPr>
        <w:tab/>
        <w:t>:06</w:t>
      </w:r>
      <w:r w:rsidRPr="00E9335A">
        <w:rPr>
          <w:rFonts w:ascii="Calibri" w:hAnsi="Calibri"/>
          <w:b/>
        </w:rPr>
        <w:tab/>
        <w:t>Q: all those things.</w:t>
      </w:r>
    </w:p>
    <w:p w:rsidR="00E9335A" w:rsidRDefault="00E9335A" w:rsidP="00F051F2">
      <w:pPr>
        <w:rPr>
          <w:rFonts w:ascii="Calibri" w:hAnsi="Calibri"/>
        </w:rPr>
      </w:pPr>
      <w:r>
        <w:rPr>
          <w:rFonts w:ascii="Calibri" w:hAnsi="Calibri"/>
        </w:rPr>
        <w:t>Missouri Senate Minority Floor Leader John Rizzo of Kansas City adds the state needs to take care of all financial obligations before anything else…</w:t>
      </w:r>
    </w:p>
    <w:p w:rsidR="00E9335A" w:rsidRPr="00E9335A" w:rsidRDefault="00E9335A" w:rsidP="00F051F2">
      <w:pPr>
        <w:rPr>
          <w:rFonts w:ascii="Calibri" w:hAnsi="Calibri"/>
          <w:b/>
        </w:rPr>
      </w:pPr>
      <w:r>
        <w:rPr>
          <w:rFonts w:ascii="Calibri" w:hAnsi="Calibri"/>
        </w:rPr>
        <w:tab/>
      </w:r>
      <w:r w:rsidRPr="00E9335A">
        <w:rPr>
          <w:rFonts w:ascii="Calibri" w:hAnsi="Calibri"/>
          <w:b/>
        </w:rPr>
        <w:t>Rizzo</w:t>
      </w:r>
      <w:r w:rsidRPr="00E9335A">
        <w:rPr>
          <w:rFonts w:ascii="Calibri" w:hAnsi="Calibri"/>
          <w:b/>
        </w:rPr>
        <w:tab/>
      </w:r>
      <w:r w:rsidRPr="00E9335A">
        <w:rPr>
          <w:rFonts w:ascii="Calibri" w:hAnsi="Calibri"/>
          <w:b/>
        </w:rPr>
        <w:tab/>
        <w:t>:06</w:t>
      </w:r>
      <w:r w:rsidRPr="00E9335A">
        <w:rPr>
          <w:rFonts w:ascii="Calibri" w:hAnsi="Calibri"/>
          <w:b/>
        </w:rPr>
        <w:tab/>
        <w:t>Q: the most first.</w:t>
      </w:r>
    </w:p>
    <w:p w:rsidR="00E9335A" w:rsidRDefault="00E9335A" w:rsidP="00F051F2">
      <w:pPr>
        <w:rPr>
          <w:rFonts w:ascii="Calibri" w:hAnsi="Calibri"/>
        </w:rPr>
      </w:pPr>
      <w:r>
        <w:rPr>
          <w:rFonts w:ascii="Calibri" w:hAnsi="Calibri"/>
        </w:rPr>
        <w:t xml:space="preserve">In addition, </w:t>
      </w:r>
      <w:hyperlink r:id="rId10" w:history="1">
        <w:r w:rsidR="00140F8E" w:rsidRPr="00140F8E">
          <w:rPr>
            <w:rStyle w:val="Hyperlink"/>
            <w:rFonts w:ascii="Calibri" w:hAnsi="Calibri"/>
          </w:rPr>
          <w:t>House Bill 3019</w:t>
        </w:r>
      </w:hyperlink>
      <w:r>
        <w:rPr>
          <w:rFonts w:ascii="Calibri" w:hAnsi="Calibri"/>
        </w:rPr>
        <w:t xml:space="preserve"> is the annual capital improvements budget…</w:t>
      </w:r>
    </w:p>
    <w:p w:rsidR="00F051F2" w:rsidRPr="00AB3BA0" w:rsidRDefault="00F051F2" w:rsidP="00AB3BA0">
      <w:pPr>
        <w:ind w:firstLine="720"/>
        <w:rPr>
          <w:rFonts w:ascii="Calibri" w:hAnsi="Calibri"/>
          <w:b/>
        </w:rPr>
      </w:pPr>
      <w:r w:rsidRPr="00AB3BA0">
        <w:rPr>
          <w:rFonts w:ascii="Calibri" w:hAnsi="Calibri"/>
          <w:b/>
        </w:rPr>
        <w:t xml:space="preserve">Nat Snd </w:t>
      </w:r>
      <w:r w:rsidR="00191A3F">
        <w:rPr>
          <w:rFonts w:ascii="Calibri" w:hAnsi="Calibri"/>
          <w:b/>
        </w:rPr>
        <w:t>6</w:t>
      </w:r>
      <w:r w:rsidR="007A55DA">
        <w:rPr>
          <w:rFonts w:ascii="Calibri" w:hAnsi="Calibri"/>
          <w:b/>
        </w:rPr>
        <w:tab/>
        <w:t>:</w:t>
      </w:r>
      <w:r w:rsidR="006C68DF">
        <w:rPr>
          <w:rFonts w:ascii="Calibri" w:hAnsi="Calibri"/>
          <w:b/>
        </w:rPr>
        <w:t>06</w:t>
      </w:r>
      <w:r w:rsidR="007F4544">
        <w:rPr>
          <w:rFonts w:ascii="Calibri" w:hAnsi="Calibri"/>
          <w:b/>
        </w:rPr>
        <w:tab/>
        <w:t xml:space="preserve">Q: </w:t>
      </w:r>
      <w:r w:rsidR="006C68DF">
        <w:rPr>
          <w:rFonts w:ascii="Calibri" w:hAnsi="Calibri"/>
          <w:b/>
        </w:rPr>
        <w:t>on the table.</w:t>
      </w:r>
    </w:p>
    <w:p w:rsidR="007F4544" w:rsidRDefault="006C68DF" w:rsidP="00F051F2">
      <w:pPr>
        <w:rPr>
          <w:rFonts w:ascii="Calibri" w:hAnsi="Calibri"/>
        </w:rPr>
      </w:pPr>
      <w:r>
        <w:rPr>
          <w:rFonts w:ascii="Calibri" w:hAnsi="Calibri"/>
        </w:rPr>
        <w:t>Now that the Missouri Senate has its own version of the budget, Missouri Senate President Pro Tem Dave Schatz of Sullivan says there will be conference committees with the Missouri House of Representatives, and then the budget will come back through the upper chamber next week…</w:t>
      </w:r>
    </w:p>
    <w:p w:rsidR="006C68DF" w:rsidRPr="006C68DF" w:rsidRDefault="006C68DF" w:rsidP="00F051F2">
      <w:pPr>
        <w:rPr>
          <w:rFonts w:ascii="Calibri" w:hAnsi="Calibri"/>
          <w:b/>
        </w:rPr>
      </w:pPr>
      <w:r>
        <w:rPr>
          <w:rFonts w:ascii="Calibri" w:hAnsi="Calibri"/>
        </w:rPr>
        <w:tab/>
      </w:r>
      <w:r w:rsidRPr="006C68DF">
        <w:rPr>
          <w:rFonts w:ascii="Calibri" w:hAnsi="Calibri"/>
          <w:b/>
        </w:rPr>
        <w:t>Schatz</w:t>
      </w:r>
      <w:r w:rsidR="00191A3F">
        <w:rPr>
          <w:rFonts w:ascii="Calibri" w:hAnsi="Calibri"/>
          <w:b/>
        </w:rPr>
        <w:tab/>
      </w:r>
      <w:r w:rsidRPr="006C68DF">
        <w:rPr>
          <w:rFonts w:ascii="Calibri" w:hAnsi="Calibri"/>
          <w:b/>
        </w:rPr>
        <w:tab/>
        <w:t>:07</w:t>
      </w:r>
      <w:r w:rsidRPr="006C68DF">
        <w:rPr>
          <w:rFonts w:ascii="Calibri" w:hAnsi="Calibri"/>
          <w:b/>
        </w:rPr>
        <w:tab/>
        <w:t>Q: the Senate floor.</w:t>
      </w:r>
    </w:p>
    <w:p w:rsidR="006C68DF" w:rsidRDefault="006C68DF" w:rsidP="00F051F2">
      <w:pPr>
        <w:rPr>
          <w:rFonts w:ascii="Calibri" w:hAnsi="Calibri"/>
        </w:rPr>
      </w:pPr>
      <w:r>
        <w:rPr>
          <w:rFonts w:ascii="Calibri" w:hAnsi="Calibri"/>
        </w:rPr>
        <w:t>Missouri Senate Assistant Minority Floor Leader Brian Williams of University City adds he wants to see his colleagues build on changes made to the Missouri Senate version of the budget…</w:t>
      </w:r>
    </w:p>
    <w:p w:rsidR="006C68DF" w:rsidRPr="006C68DF" w:rsidRDefault="006C68DF" w:rsidP="00F051F2">
      <w:pPr>
        <w:rPr>
          <w:rFonts w:ascii="Calibri" w:hAnsi="Calibri"/>
          <w:b/>
        </w:rPr>
      </w:pPr>
      <w:r>
        <w:rPr>
          <w:rFonts w:ascii="Calibri" w:hAnsi="Calibri"/>
        </w:rPr>
        <w:tab/>
      </w:r>
      <w:r w:rsidRPr="006C68DF">
        <w:rPr>
          <w:rFonts w:ascii="Calibri" w:hAnsi="Calibri"/>
          <w:b/>
        </w:rPr>
        <w:t>Williams</w:t>
      </w:r>
      <w:r w:rsidRPr="006C68DF">
        <w:rPr>
          <w:rFonts w:ascii="Calibri" w:hAnsi="Calibri"/>
          <w:b/>
        </w:rPr>
        <w:tab/>
        <w:t>:06</w:t>
      </w:r>
      <w:r w:rsidRPr="006C68DF">
        <w:rPr>
          <w:rFonts w:ascii="Calibri" w:hAnsi="Calibri"/>
          <w:b/>
        </w:rPr>
        <w:tab/>
        <w:t>Q: with the budget.</w:t>
      </w:r>
    </w:p>
    <w:p w:rsidR="006C68DF" w:rsidRDefault="003404CD" w:rsidP="00F051F2">
      <w:pPr>
        <w:rPr>
          <w:rFonts w:ascii="Calibri" w:hAnsi="Calibri"/>
        </w:rPr>
      </w:pPr>
      <w:r>
        <w:rPr>
          <w:rFonts w:ascii="Calibri" w:hAnsi="Calibri"/>
        </w:rPr>
        <w:t>By law, the Legislature has to deliver the budget to the executive branch no later than 6 p.m. on Friday, May 6…</w:t>
      </w:r>
    </w:p>
    <w:p w:rsidR="003404CD" w:rsidRPr="003404CD" w:rsidRDefault="003404CD" w:rsidP="00F051F2">
      <w:pPr>
        <w:rPr>
          <w:rFonts w:ascii="Calibri" w:hAnsi="Calibri"/>
          <w:b/>
        </w:rPr>
      </w:pPr>
      <w:r>
        <w:rPr>
          <w:rFonts w:ascii="Calibri" w:hAnsi="Calibri"/>
        </w:rPr>
        <w:tab/>
      </w:r>
      <w:r w:rsidR="00191A3F">
        <w:rPr>
          <w:rFonts w:ascii="Calibri" w:hAnsi="Calibri"/>
          <w:b/>
        </w:rPr>
        <w:t>Nat Snd 7</w:t>
      </w:r>
      <w:r w:rsidRPr="003404CD">
        <w:rPr>
          <w:rFonts w:ascii="Calibri" w:hAnsi="Calibri"/>
          <w:b/>
        </w:rPr>
        <w:tab/>
        <w:t>:02</w:t>
      </w:r>
      <w:r w:rsidRPr="003404CD">
        <w:rPr>
          <w:rFonts w:ascii="Calibri" w:hAnsi="Calibri"/>
          <w:b/>
        </w:rPr>
        <w:tab/>
        <w:t xml:space="preserve">Q: </w:t>
      </w:r>
      <w:r w:rsidR="00F55750">
        <w:rPr>
          <w:rFonts w:ascii="Calibri" w:hAnsi="Calibri"/>
          <w:b/>
        </w:rPr>
        <w:t>May 2, 2022….</w:t>
      </w:r>
    </w:p>
    <w:p w:rsidR="003404CD" w:rsidRDefault="003404CD" w:rsidP="00F051F2">
      <w:pPr>
        <w:rPr>
          <w:rFonts w:ascii="Calibri" w:hAnsi="Calibri"/>
        </w:rPr>
      </w:pPr>
      <w:r>
        <w:rPr>
          <w:rFonts w:ascii="Calibri" w:hAnsi="Calibri"/>
        </w:rPr>
        <w:t>The final two weeks of the Second Regular Session of the 101st General Assembly will start on Monday.</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11"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BA6F5D">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40F8E"/>
    <w:rsid w:val="00177E9A"/>
    <w:rsid w:val="00191A3F"/>
    <w:rsid w:val="00202BDC"/>
    <w:rsid w:val="00284C42"/>
    <w:rsid w:val="002B0232"/>
    <w:rsid w:val="002B1A13"/>
    <w:rsid w:val="00301BCF"/>
    <w:rsid w:val="003404CD"/>
    <w:rsid w:val="003C0B05"/>
    <w:rsid w:val="003D538B"/>
    <w:rsid w:val="00444425"/>
    <w:rsid w:val="004C2612"/>
    <w:rsid w:val="00522830"/>
    <w:rsid w:val="0055150F"/>
    <w:rsid w:val="005B4506"/>
    <w:rsid w:val="005D5427"/>
    <w:rsid w:val="00645353"/>
    <w:rsid w:val="006A3FD9"/>
    <w:rsid w:val="006C68DF"/>
    <w:rsid w:val="00733286"/>
    <w:rsid w:val="0073377E"/>
    <w:rsid w:val="007428D8"/>
    <w:rsid w:val="00781232"/>
    <w:rsid w:val="007A55DA"/>
    <w:rsid w:val="007F4544"/>
    <w:rsid w:val="00815EC9"/>
    <w:rsid w:val="00823A2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A6F5D"/>
    <w:rsid w:val="00BD3391"/>
    <w:rsid w:val="00C02702"/>
    <w:rsid w:val="00C1785B"/>
    <w:rsid w:val="00C35246"/>
    <w:rsid w:val="00C52AD9"/>
    <w:rsid w:val="00D1078D"/>
    <w:rsid w:val="00D30087"/>
    <w:rsid w:val="00D33821"/>
    <w:rsid w:val="00D55639"/>
    <w:rsid w:val="00D60E22"/>
    <w:rsid w:val="00D70338"/>
    <w:rsid w:val="00DC3932"/>
    <w:rsid w:val="00E00E95"/>
    <w:rsid w:val="00E241DB"/>
    <w:rsid w:val="00E9335A"/>
    <w:rsid w:val="00F041F8"/>
    <w:rsid w:val="00F051F2"/>
    <w:rsid w:val="00F42342"/>
    <w:rsid w:val="00F5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D758"/>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use.mo.gov/Bill.aspx?bill=HB3010&amp;year=2022&amp;cod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ouse.mo.gov/Bill.aspx?bill=HB3002&amp;year=2022&amp;cod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use.mo.gov/Bill.aspx?bill=HB3003&amp;year=2022&amp;code=R" TargetMode="External"/><Relationship Id="rId11" Type="http://schemas.openxmlformats.org/officeDocument/2006/relationships/hyperlink" Target="http://www.senate.mo.gov" TargetMode="External"/><Relationship Id="rId5" Type="http://schemas.openxmlformats.org/officeDocument/2006/relationships/hyperlink" Target="https://www.senate.mo.gov/aprp/" TargetMode="External"/><Relationship Id="rId10" Type="http://schemas.openxmlformats.org/officeDocument/2006/relationships/hyperlink" Target="https://house.mo.gov/Bill.aspx?bill=HB3019&amp;year=2022&amp;code=R" TargetMode="External"/><Relationship Id="rId4" Type="http://schemas.openxmlformats.org/officeDocument/2006/relationships/hyperlink" Target="https://house.mo.gov/Bill.aspx?bill=HB3015&amp;year=2022&amp;code=R" TargetMode="External"/><Relationship Id="rId9" Type="http://schemas.openxmlformats.org/officeDocument/2006/relationships/hyperlink" Target="https://house.mo.gov/Bill.aspx?bill=HB3021&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11</cp:revision>
  <dcterms:created xsi:type="dcterms:W3CDTF">2022-04-29T13:11:00Z</dcterms:created>
  <dcterms:modified xsi:type="dcterms:W3CDTF">2022-04-29T15:14:00Z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