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0C754E">
        <w:rPr>
          <w:rFonts w:asciiTheme="majorHAnsi" w:hAnsiTheme="majorHAnsi"/>
          <w:b/>
          <w:color w:val="000099"/>
          <w:sz w:val="28"/>
          <w:szCs w:val="28"/>
        </w:rPr>
        <w:t>Child Care</w:t>
      </w:r>
    </w:p>
    <w:p w:rsidR="00207241" w:rsidRDefault="00024AC1" w:rsidP="0083279E">
      <w:pPr>
        <w:rPr>
          <w:rFonts w:ascii="Calibri" w:hAnsi="Calibri"/>
        </w:rPr>
      </w:pPr>
      <w:r>
        <w:rPr>
          <w:rFonts w:ascii="Calibri" w:hAnsi="Calibri"/>
        </w:rPr>
        <w:t xml:space="preserve">Missouri senators may </w:t>
      </w:r>
      <w:r w:rsidR="0078486C">
        <w:rPr>
          <w:rFonts w:ascii="Calibri" w:hAnsi="Calibri"/>
        </w:rPr>
        <w:t>tweak</w:t>
      </w:r>
      <w:r>
        <w:rPr>
          <w:rFonts w:ascii="Calibri" w:hAnsi="Calibri"/>
        </w:rPr>
        <w:t xml:space="preserve"> a relatively new law.</w:t>
      </w:r>
    </w:p>
    <w:p w:rsidR="00024AC1" w:rsidRDefault="002A2EAD" w:rsidP="00024AC1">
      <w:pPr>
        <w:rPr>
          <w:rFonts w:ascii="Calibri" w:hAnsi="Calibri"/>
        </w:rPr>
      </w:pPr>
      <w:hyperlink r:id="rId4" w:history="1">
        <w:r w:rsidR="00024AC1" w:rsidRPr="00D32673">
          <w:rPr>
            <w:rStyle w:val="Hyperlink"/>
            <w:rFonts w:ascii="Calibri" w:hAnsi="Calibri"/>
          </w:rPr>
          <w:t>Senate Bill 683</w:t>
        </w:r>
      </w:hyperlink>
      <w:r w:rsidR="00024AC1">
        <w:rPr>
          <w:rFonts w:ascii="Calibri" w:hAnsi="Calibri"/>
        </w:rPr>
        <w:t xml:space="preserve"> would make changes to rules governing child care.</w:t>
      </w:r>
    </w:p>
    <w:p w:rsidR="00024AC1" w:rsidRDefault="00024AC1" w:rsidP="00024AC1">
      <w:pPr>
        <w:rPr>
          <w:rFonts w:ascii="Calibri" w:hAnsi="Calibri"/>
        </w:rPr>
      </w:pPr>
      <w:r>
        <w:rPr>
          <w:rFonts w:ascii="Calibri" w:hAnsi="Calibri"/>
        </w:rPr>
        <w:t>Sponsor, Sen. Cindy O’Laughlin of Shelbina, says her proposal is in response to what is known as Nathan’s Law…</w:t>
      </w:r>
    </w:p>
    <w:p w:rsidR="00024AC1" w:rsidRPr="00D32673" w:rsidRDefault="00024AC1" w:rsidP="00024AC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32673">
        <w:rPr>
          <w:rFonts w:ascii="Calibri" w:hAnsi="Calibri"/>
          <w:b/>
        </w:rPr>
        <w:t>O’Laughlin</w:t>
      </w:r>
      <w:r w:rsidRPr="00D32673">
        <w:rPr>
          <w:rFonts w:ascii="Calibri" w:hAnsi="Calibri"/>
          <w:b/>
        </w:rPr>
        <w:tab/>
        <w:t>:08</w:t>
      </w:r>
      <w:r w:rsidRPr="00D32673">
        <w:rPr>
          <w:rFonts w:ascii="Calibri" w:hAnsi="Calibri"/>
          <w:b/>
        </w:rPr>
        <w:tab/>
        <w:t>Q: homes can have.</w:t>
      </w:r>
    </w:p>
    <w:p w:rsidR="00024AC1" w:rsidRDefault="00024AC1" w:rsidP="00024AC1">
      <w:pPr>
        <w:rPr>
          <w:rFonts w:ascii="Calibri" w:hAnsi="Calibri"/>
        </w:rPr>
      </w:pPr>
      <w:r w:rsidRPr="00024AC1">
        <w:rPr>
          <w:rFonts w:ascii="Calibri" w:hAnsi="Calibri"/>
        </w:rPr>
        <w:t>Under current law, neighborhood youth development pr</w:t>
      </w:r>
      <w:r>
        <w:rPr>
          <w:rFonts w:ascii="Calibri" w:hAnsi="Calibri"/>
        </w:rPr>
        <w:t>ograms that provide activities f</w:t>
      </w:r>
      <w:r w:rsidRPr="00024AC1">
        <w:rPr>
          <w:rFonts w:ascii="Calibri" w:hAnsi="Calibri"/>
        </w:rPr>
        <w:t>o</w:t>
      </w:r>
      <w:r>
        <w:rPr>
          <w:rFonts w:ascii="Calibri" w:hAnsi="Calibri"/>
        </w:rPr>
        <w:t>r</w:t>
      </w:r>
      <w:r w:rsidRPr="00024AC1">
        <w:rPr>
          <w:rFonts w:ascii="Calibri" w:hAnsi="Calibri"/>
        </w:rPr>
        <w:t xml:space="preserve"> children ages </w:t>
      </w:r>
      <w:r>
        <w:rPr>
          <w:rFonts w:ascii="Calibri" w:hAnsi="Calibri"/>
        </w:rPr>
        <w:t>six</w:t>
      </w:r>
      <w:r w:rsidRPr="00024AC1">
        <w:rPr>
          <w:rFonts w:ascii="Calibri" w:hAnsi="Calibri"/>
        </w:rPr>
        <w:t xml:space="preserve"> to 17 are exempt from child care licensure. </w:t>
      </w:r>
      <w:r w:rsidR="0078486C">
        <w:rPr>
          <w:rFonts w:ascii="Calibri" w:hAnsi="Calibri"/>
        </w:rPr>
        <w:t>Senate Bill 683</w:t>
      </w:r>
      <w:r w:rsidRPr="00024AC1">
        <w:rPr>
          <w:rFonts w:ascii="Calibri" w:hAnsi="Calibri"/>
        </w:rPr>
        <w:t xml:space="preserve"> </w:t>
      </w:r>
      <w:r>
        <w:rPr>
          <w:rFonts w:ascii="Calibri" w:hAnsi="Calibri"/>
        </w:rPr>
        <w:t>would</w:t>
      </w:r>
      <w:r w:rsidRPr="00024AC1">
        <w:rPr>
          <w:rFonts w:ascii="Calibri" w:hAnsi="Calibri"/>
        </w:rPr>
        <w:t xml:space="preserve"> change</w:t>
      </w:r>
      <w:r>
        <w:rPr>
          <w:rFonts w:ascii="Calibri" w:hAnsi="Calibri"/>
        </w:rPr>
        <w:t xml:space="preserve"> the age range to five</w:t>
      </w:r>
      <w:r w:rsidRPr="00024AC1">
        <w:rPr>
          <w:rFonts w:ascii="Calibri" w:hAnsi="Calibri"/>
        </w:rPr>
        <w:t xml:space="preserve"> to 18.</w:t>
      </w:r>
    </w:p>
    <w:p w:rsidR="00024AC1" w:rsidRDefault="00024AC1" w:rsidP="00024AC1">
      <w:pPr>
        <w:rPr>
          <w:rFonts w:ascii="Calibri" w:hAnsi="Calibri"/>
        </w:rPr>
      </w:pPr>
      <w:r>
        <w:rPr>
          <w:rFonts w:ascii="Calibri" w:hAnsi="Calibri"/>
        </w:rPr>
        <w:t>During discussion, Sen. Jill Schupp of Creve Coeur attempted to add an amendment…</w:t>
      </w:r>
    </w:p>
    <w:p w:rsidR="00024AC1" w:rsidRPr="00D32673" w:rsidRDefault="00024AC1" w:rsidP="00024AC1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32673">
        <w:rPr>
          <w:rFonts w:ascii="Calibri" w:hAnsi="Calibri"/>
          <w:b/>
        </w:rPr>
        <w:t>Schupp</w:t>
      </w:r>
      <w:r w:rsidRPr="00D32673">
        <w:rPr>
          <w:rFonts w:ascii="Calibri" w:hAnsi="Calibri"/>
          <w:b/>
        </w:rPr>
        <w:tab/>
        <w:t>:08</w:t>
      </w:r>
      <w:r w:rsidRPr="00D32673">
        <w:rPr>
          <w:rFonts w:ascii="Calibri" w:hAnsi="Calibri"/>
          <w:b/>
        </w:rPr>
        <w:tab/>
        <w:t>Q: he should go.</w:t>
      </w:r>
    </w:p>
    <w:p w:rsidR="00024AC1" w:rsidRDefault="00024AC1" w:rsidP="00024AC1">
      <w:pPr>
        <w:rPr>
          <w:rFonts w:ascii="Calibri" w:hAnsi="Calibri"/>
        </w:rPr>
      </w:pPr>
      <w:r>
        <w:rPr>
          <w:rFonts w:ascii="Calibri" w:hAnsi="Calibri"/>
        </w:rPr>
        <w:t>The amendment was not adopted.</w:t>
      </w:r>
    </w:p>
    <w:p w:rsidR="001C5015" w:rsidRDefault="00024AC1" w:rsidP="00024AC1">
      <w:pPr>
        <w:rPr>
          <w:rFonts w:ascii="Calibri" w:hAnsi="Calibri"/>
        </w:rPr>
      </w:pPr>
      <w:r>
        <w:rPr>
          <w:rFonts w:ascii="Calibri" w:hAnsi="Calibri"/>
        </w:rPr>
        <w:t>Senate Bill 683 gets first-round Missouri Senate approval. Another positive vote would send this to the Missouri House of Representatives for its consideration.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A2EAD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24AC1"/>
    <w:rsid w:val="000C754E"/>
    <w:rsid w:val="00115A80"/>
    <w:rsid w:val="00177E9A"/>
    <w:rsid w:val="001C5015"/>
    <w:rsid w:val="00202BDC"/>
    <w:rsid w:val="00207241"/>
    <w:rsid w:val="00213E94"/>
    <w:rsid w:val="00284C42"/>
    <w:rsid w:val="002A2EAD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78486C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01E02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22info/bts_web/Bill.aspx?SessionType=R&amp;BillID=71259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4</cp:revision>
  <dcterms:created xsi:type="dcterms:W3CDTF">2022-04-13T13:52:00Z</dcterms:created>
  <dcterms:modified xsi:type="dcterms:W3CDTF">2022-04-13T15:09:00Z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