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152F15">
        <w:rPr>
          <w:rFonts w:asciiTheme="majorHAnsi" w:hAnsiTheme="majorHAnsi"/>
          <w:b/>
          <w:color w:val="000099"/>
          <w:sz w:val="28"/>
          <w:szCs w:val="28"/>
        </w:rPr>
        <w:t>HB 430 and HJR 20</w:t>
      </w:r>
    </w:p>
    <w:p w:rsidR="00F051F2" w:rsidRDefault="00F051F2" w:rsidP="00F051F2">
      <w:pPr>
        <w:rPr>
          <w:rFonts w:ascii="Calibri" w:hAnsi="Calibri"/>
        </w:rPr>
      </w:pPr>
      <w:r w:rsidRPr="00F52F2A">
        <w:rPr>
          <w:rFonts w:ascii="Calibri" w:hAnsi="Calibri"/>
        </w:rPr>
        <w:t xml:space="preserve">This week in the Missouri Senate, we review </w:t>
      </w:r>
      <w:r w:rsidR="006C4B00">
        <w:rPr>
          <w:rFonts w:ascii="Calibri" w:hAnsi="Calibri"/>
        </w:rPr>
        <w:t>two measures, one that found success and one that did not</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t>:</w:t>
      </w:r>
      <w:r w:rsidR="006C4B00">
        <w:rPr>
          <w:rFonts w:ascii="Calibri" w:hAnsi="Calibri"/>
          <w:b/>
        </w:rPr>
        <w:t>03</w:t>
      </w:r>
      <w:r w:rsidR="007F4544">
        <w:rPr>
          <w:rFonts w:ascii="Calibri" w:hAnsi="Calibri"/>
          <w:b/>
        </w:rPr>
        <w:tab/>
        <w:t xml:space="preserve">Q: </w:t>
      </w:r>
      <w:r w:rsidR="006C4B00">
        <w:rPr>
          <w:rFonts w:ascii="Calibri" w:hAnsi="Calibri"/>
          <w:b/>
        </w:rPr>
        <w:t>this important bill.</w:t>
      </w:r>
    </w:p>
    <w:p w:rsidR="007F4544" w:rsidRDefault="008F0348" w:rsidP="00F051F2">
      <w:pPr>
        <w:rPr>
          <w:rFonts w:ascii="Calibri" w:hAnsi="Calibri"/>
        </w:rPr>
      </w:pPr>
      <w:hyperlink r:id="rId4" w:history="1">
        <w:r w:rsidR="006C4B00" w:rsidRPr="006C4B00">
          <w:rPr>
            <w:rStyle w:val="Hyperlink"/>
            <w:rFonts w:ascii="Calibri" w:hAnsi="Calibri"/>
          </w:rPr>
          <w:t>House Bill 430</w:t>
        </w:r>
      </w:hyperlink>
      <w:r w:rsidR="006C4B00">
        <w:rPr>
          <w:rFonts w:ascii="Calibri" w:hAnsi="Calibri"/>
        </w:rPr>
        <w:t xml:space="preserve"> was signed into law on April 22. The new law makes changes to certain benevolent tax credits.</w:t>
      </w:r>
    </w:p>
    <w:p w:rsidR="006C4B00" w:rsidRDefault="006C4B00" w:rsidP="00F051F2">
      <w:pPr>
        <w:rPr>
          <w:rFonts w:ascii="Calibri" w:hAnsi="Calibri"/>
        </w:rPr>
      </w:pPr>
      <w:r>
        <w:rPr>
          <w:rFonts w:ascii="Calibri" w:hAnsi="Calibri"/>
        </w:rPr>
        <w:t>Senator Holly Thompson Rehder of Scott City was the bill handler in the upper chamber…</w:t>
      </w:r>
    </w:p>
    <w:p w:rsidR="006C4B00" w:rsidRPr="006C4B00" w:rsidRDefault="006C4B00" w:rsidP="00F051F2">
      <w:pPr>
        <w:rPr>
          <w:rFonts w:ascii="Calibri" w:hAnsi="Calibri"/>
          <w:b/>
        </w:rPr>
      </w:pPr>
      <w:r>
        <w:rPr>
          <w:rFonts w:ascii="Calibri" w:hAnsi="Calibri"/>
        </w:rPr>
        <w:tab/>
      </w:r>
      <w:r w:rsidRPr="006C4B00">
        <w:rPr>
          <w:rFonts w:ascii="Calibri" w:hAnsi="Calibri"/>
          <w:b/>
        </w:rPr>
        <w:t>Thompson Rehder 1</w:t>
      </w:r>
      <w:r w:rsidRPr="006C4B00">
        <w:rPr>
          <w:rFonts w:ascii="Calibri" w:hAnsi="Calibri"/>
          <w:b/>
        </w:rPr>
        <w:tab/>
        <w:t>:22</w:t>
      </w:r>
      <w:r w:rsidRPr="006C4B00">
        <w:rPr>
          <w:rFonts w:ascii="Calibri" w:hAnsi="Calibri"/>
          <w:b/>
        </w:rPr>
        <w:tab/>
        <w:t>Q: of foster children.</w:t>
      </w:r>
    </w:p>
    <w:p w:rsidR="006C4B00" w:rsidRDefault="006C4B00" w:rsidP="00F051F2">
      <w:pPr>
        <w:rPr>
          <w:rFonts w:ascii="Calibri" w:hAnsi="Calibri"/>
        </w:rPr>
      </w:pPr>
      <w:r>
        <w:rPr>
          <w:rFonts w:ascii="Calibri" w:hAnsi="Calibri"/>
        </w:rPr>
        <w:t>She adds this new law addresses some long-standing concerns regarding some tax credits…</w:t>
      </w:r>
    </w:p>
    <w:p w:rsidR="006C4B00" w:rsidRPr="006C4B00" w:rsidRDefault="006C4B00" w:rsidP="00F051F2">
      <w:pPr>
        <w:rPr>
          <w:rFonts w:ascii="Calibri" w:hAnsi="Calibri"/>
          <w:b/>
        </w:rPr>
      </w:pPr>
      <w:r>
        <w:rPr>
          <w:rFonts w:ascii="Calibri" w:hAnsi="Calibri"/>
        </w:rPr>
        <w:tab/>
      </w:r>
      <w:r w:rsidRPr="006C4B00">
        <w:rPr>
          <w:rFonts w:ascii="Calibri" w:hAnsi="Calibri"/>
          <w:b/>
        </w:rPr>
        <w:t>Thompson Rehder 2</w:t>
      </w:r>
      <w:r w:rsidRPr="006C4B00">
        <w:rPr>
          <w:rFonts w:ascii="Calibri" w:hAnsi="Calibri"/>
          <w:b/>
        </w:rPr>
        <w:tab/>
        <w:t>:13</w:t>
      </w:r>
      <w:r w:rsidRPr="006C4B00">
        <w:rPr>
          <w:rFonts w:ascii="Calibri" w:hAnsi="Calibri"/>
          <w:b/>
        </w:rPr>
        <w:tab/>
        <w:t>Q: they can get.</w:t>
      </w:r>
    </w:p>
    <w:p w:rsidR="006C4B00" w:rsidRDefault="006C4B00" w:rsidP="00F051F2">
      <w:pPr>
        <w:rPr>
          <w:rFonts w:ascii="Calibri" w:hAnsi="Calibri"/>
        </w:rPr>
      </w:pPr>
      <w:r>
        <w:rPr>
          <w:rFonts w:ascii="Calibri" w:hAnsi="Calibri"/>
        </w:rPr>
        <w:t>Senator Thompson Rehder also says this new law adds other incentives…</w:t>
      </w:r>
    </w:p>
    <w:p w:rsidR="006C4B00" w:rsidRPr="006C4B00" w:rsidRDefault="006C4B00" w:rsidP="00F051F2">
      <w:pPr>
        <w:rPr>
          <w:rFonts w:ascii="Calibri" w:hAnsi="Calibri"/>
          <w:b/>
        </w:rPr>
      </w:pPr>
      <w:r>
        <w:rPr>
          <w:rFonts w:ascii="Calibri" w:hAnsi="Calibri"/>
        </w:rPr>
        <w:tab/>
      </w:r>
      <w:r w:rsidRPr="006C4B00">
        <w:rPr>
          <w:rFonts w:ascii="Calibri" w:hAnsi="Calibri"/>
          <w:b/>
        </w:rPr>
        <w:t>Thompson Rehder 3</w:t>
      </w:r>
      <w:r w:rsidRPr="006C4B00">
        <w:rPr>
          <w:rFonts w:ascii="Calibri" w:hAnsi="Calibri"/>
          <w:b/>
        </w:rPr>
        <w:tab/>
        <w:t>:14</w:t>
      </w:r>
      <w:r w:rsidRPr="006C4B00">
        <w:rPr>
          <w:rFonts w:ascii="Calibri" w:hAnsi="Calibri"/>
          <w:b/>
        </w:rPr>
        <w:tab/>
        <w:t>Q: lives across Missouri.</w:t>
      </w:r>
    </w:p>
    <w:p w:rsidR="006C4B00" w:rsidRDefault="006C4B00" w:rsidP="00F051F2">
      <w:pPr>
        <w:rPr>
          <w:rFonts w:ascii="Calibri" w:hAnsi="Calibri"/>
        </w:rPr>
      </w:pPr>
      <w:r>
        <w:rPr>
          <w:rFonts w:ascii="Calibri" w:hAnsi="Calibri"/>
        </w:rPr>
        <w:t>House Bill 430 took effect on Aug. 28.</w:t>
      </w:r>
    </w:p>
    <w:p w:rsidR="006C4B00" w:rsidRDefault="006C4B00" w:rsidP="00F051F2">
      <w:pPr>
        <w:rPr>
          <w:rFonts w:ascii="Calibri" w:hAnsi="Calibri"/>
        </w:rPr>
      </w:pPr>
      <w:r>
        <w:rPr>
          <w:rFonts w:ascii="Calibri" w:hAnsi="Calibri"/>
        </w:rPr>
        <w:t>Another item from this year’s regular legislative session did not fare as well…</w:t>
      </w:r>
    </w:p>
    <w:p w:rsidR="006C4B00" w:rsidRPr="006C4B00" w:rsidRDefault="006C4B00" w:rsidP="00F051F2">
      <w:pPr>
        <w:rPr>
          <w:rFonts w:ascii="Calibri" w:hAnsi="Calibri"/>
          <w:b/>
        </w:rPr>
      </w:pPr>
      <w:r>
        <w:rPr>
          <w:rFonts w:ascii="Calibri" w:hAnsi="Calibri"/>
        </w:rPr>
        <w:tab/>
      </w:r>
      <w:r w:rsidRPr="006C4B00">
        <w:rPr>
          <w:rFonts w:ascii="Calibri" w:hAnsi="Calibri"/>
          <w:b/>
        </w:rPr>
        <w:t>Nat Snd 2</w:t>
      </w:r>
      <w:r w:rsidRPr="006C4B00">
        <w:rPr>
          <w:rFonts w:ascii="Calibri" w:hAnsi="Calibri"/>
          <w:b/>
        </w:rPr>
        <w:tab/>
        <w:t>:08</w:t>
      </w:r>
      <w:r w:rsidRPr="006C4B00">
        <w:rPr>
          <w:rFonts w:ascii="Calibri" w:hAnsi="Calibri"/>
          <w:b/>
        </w:rPr>
        <w:tab/>
        <w:t>Q: and Medicaid expansion.</w:t>
      </w:r>
    </w:p>
    <w:p w:rsidR="006C4B00" w:rsidRDefault="008F0348" w:rsidP="00F051F2">
      <w:pPr>
        <w:rPr>
          <w:rFonts w:ascii="Calibri" w:hAnsi="Calibri"/>
          <w:iCs/>
        </w:rPr>
      </w:pPr>
      <w:hyperlink r:id="rId5" w:history="1">
        <w:r w:rsidR="006C4B00" w:rsidRPr="006C4B00">
          <w:rPr>
            <w:rStyle w:val="Hyperlink"/>
            <w:rFonts w:ascii="Calibri" w:hAnsi="Calibri"/>
          </w:rPr>
          <w:t>House Joint Resolution 20</w:t>
        </w:r>
      </w:hyperlink>
      <w:r w:rsidR="006C4B00">
        <w:rPr>
          <w:rFonts w:ascii="Calibri" w:hAnsi="Calibri"/>
        </w:rPr>
        <w:t xml:space="preserve"> sought to m</w:t>
      </w:r>
      <w:r w:rsidR="006C4B00" w:rsidRPr="006C4B00">
        <w:rPr>
          <w:rFonts w:ascii="Calibri" w:hAnsi="Calibri"/>
          <w:iCs/>
        </w:rPr>
        <w:t>odif</w:t>
      </w:r>
      <w:r w:rsidR="006C4B00">
        <w:rPr>
          <w:rFonts w:ascii="Calibri" w:hAnsi="Calibri"/>
          <w:iCs/>
        </w:rPr>
        <w:t>y</w:t>
      </w:r>
      <w:r w:rsidR="006C4B00" w:rsidRPr="006C4B00">
        <w:rPr>
          <w:rFonts w:ascii="Calibri" w:hAnsi="Calibri"/>
          <w:iCs/>
        </w:rPr>
        <w:t xml:space="preserve"> provisions for initiative petitions and referendums</w:t>
      </w:r>
      <w:r w:rsidR="006C4B00">
        <w:rPr>
          <w:rFonts w:ascii="Calibri" w:hAnsi="Calibri"/>
          <w:iCs/>
        </w:rPr>
        <w:t>. In addition, this would have been left to Missouri voters, had the resolution passed.</w:t>
      </w:r>
    </w:p>
    <w:p w:rsidR="006C4B00" w:rsidRDefault="006C4B00" w:rsidP="00F051F2">
      <w:pPr>
        <w:rPr>
          <w:rFonts w:ascii="Calibri" w:hAnsi="Calibri"/>
          <w:iCs/>
        </w:rPr>
      </w:pPr>
      <w:r>
        <w:rPr>
          <w:rFonts w:ascii="Calibri" w:hAnsi="Calibri"/>
          <w:iCs/>
        </w:rPr>
        <w:t>Senator Steven Roberts of St. Louis is among those who opposed this proposal…</w:t>
      </w:r>
    </w:p>
    <w:p w:rsidR="006C4B00" w:rsidRPr="006C4B00" w:rsidRDefault="006C4B00" w:rsidP="00F051F2">
      <w:pPr>
        <w:rPr>
          <w:rFonts w:ascii="Calibri" w:hAnsi="Calibri"/>
          <w:b/>
          <w:iCs/>
        </w:rPr>
      </w:pPr>
      <w:r>
        <w:rPr>
          <w:rFonts w:ascii="Calibri" w:hAnsi="Calibri"/>
          <w:iCs/>
        </w:rPr>
        <w:tab/>
      </w:r>
      <w:r w:rsidRPr="006C4B00">
        <w:rPr>
          <w:rFonts w:ascii="Calibri" w:hAnsi="Calibri"/>
          <w:b/>
          <w:iCs/>
        </w:rPr>
        <w:t>Roberts</w:t>
      </w:r>
      <w:r w:rsidRPr="006C4B00">
        <w:rPr>
          <w:rFonts w:ascii="Calibri" w:hAnsi="Calibri"/>
          <w:b/>
          <w:iCs/>
        </w:rPr>
        <w:tab/>
        <w:t>:21</w:t>
      </w:r>
      <w:r w:rsidRPr="006C4B00">
        <w:rPr>
          <w:rFonts w:ascii="Calibri" w:hAnsi="Calibri"/>
          <w:b/>
          <w:iCs/>
        </w:rPr>
        <w:tab/>
        <w:t>Q: stifle Missouri voices.</w:t>
      </w:r>
    </w:p>
    <w:p w:rsidR="006C4B00" w:rsidRDefault="006C4B00" w:rsidP="006C4B00">
      <w:pPr>
        <w:rPr>
          <w:rFonts w:ascii="Calibri" w:hAnsi="Calibri"/>
        </w:rPr>
      </w:pPr>
      <w:r>
        <w:rPr>
          <w:rFonts w:ascii="Calibri" w:hAnsi="Calibri"/>
        </w:rPr>
        <w:t>There is a chance a similar measure could be introduced again next year</w:t>
      </w:r>
      <w:r w:rsidR="009D3D79">
        <w:rPr>
          <w:rFonts w:ascii="Calibri" w:hAnsi="Calibri"/>
        </w:rPr>
        <w:t>…</w:t>
      </w:r>
    </w:p>
    <w:p w:rsidR="009D3D79" w:rsidRPr="009D3D79" w:rsidRDefault="009D3D79" w:rsidP="006C4B00">
      <w:pPr>
        <w:rPr>
          <w:rFonts w:ascii="Calibri" w:hAnsi="Calibri"/>
          <w:b/>
        </w:rPr>
      </w:pPr>
      <w:r>
        <w:rPr>
          <w:rFonts w:ascii="Calibri" w:hAnsi="Calibri"/>
        </w:rPr>
        <w:tab/>
      </w:r>
      <w:r w:rsidRPr="009D3D79">
        <w:rPr>
          <w:rFonts w:ascii="Calibri" w:hAnsi="Calibri"/>
          <w:b/>
        </w:rPr>
        <w:t>Nat Snd 3</w:t>
      </w:r>
      <w:r w:rsidRPr="009D3D79">
        <w:rPr>
          <w:rFonts w:ascii="Calibri" w:hAnsi="Calibri"/>
          <w:b/>
        </w:rPr>
        <w:tab/>
        <w:t>:0</w:t>
      </w:r>
      <w:r w:rsidR="00A86894">
        <w:rPr>
          <w:rFonts w:ascii="Calibri" w:hAnsi="Calibri"/>
          <w:b/>
        </w:rPr>
        <w:t>1</w:t>
      </w:r>
      <w:r w:rsidRPr="009D3D79">
        <w:rPr>
          <w:rFonts w:ascii="Calibri" w:hAnsi="Calibri"/>
          <w:b/>
        </w:rPr>
        <w:tab/>
        <w:t xml:space="preserve">Q: </w:t>
      </w:r>
      <w:r w:rsidR="008F0348">
        <w:rPr>
          <w:rFonts w:ascii="Calibri" w:hAnsi="Calibri"/>
          <w:b/>
        </w:rPr>
        <w:t>an interim committee….</w:t>
      </w:r>
      <w:bookmarkStart w:id="0" w:name="_GoBack"/>
      <w:bookmarkEnd w:id="0"/>
    </w:p>
    <w:p w:rsidR="009D3D79" w:rsidRDefault="009D3D79" w:rsidP="006C4B00">
      <w:pPr>
        <w:rPr>
          <w:rFonts w:ascii="Calibri" w:hAnsi="Calibri"/>
        </w:rPr>
      </w:pPr>
      <w:r>
        <w:rPr>
          <w:rFonts w:ascii="Calibri" w:hAnsi="Calibri"/>
        </w:rPr>
        <w:t xml:space="preserve">In the meantime, the </w:t>
      </w:r>
      <w:hyperlink r:id="rId6" w:history="1">
        <w:r w:rsidRPr="009D3D79">
          <w:rPr>
            <w:rStyle w:val="Hyperlink"/>
            <w:rFonts w:ascii="Calibri" w:hAnsi="Calibri"/>
          </w:rPr>
          <w:t>Missouri Senate Interim Committee on Medicaid Accountability and Taxpayer Protection</w:t>
        </w:r>
      </w:hyperlink>
      <w:r>
        <w:rPr>
          <w:rFonts w:ascii="Calibri" w:hAnsi="Calibri"/>
        </w:rPr>
        <w:t xml:space="preserve"> continues to meet. The panel has already released one report, with a second expected to come later. This committee remains in effect through the end of this year. This panel has been gathering regularly, to hear both from the general public as well as those who work in the health care industry.</w:t>
      </w:r>
      <w:r w:rsidR="009A6833">
        <w:rPr>
          <w:rFonts w:ascii="Calibri" w:hAnsi="Calibri"/>
        </w:rPr>
        <w:t xml:space="preserve"> We will have more on this committee’s latest hearing next week.</w:t>
      </w:r>
    </w:p>
    <w:p w:rsidR="009D3D79" w:rsidRDefault="009D3D79" w:rsidP="006C4B00">
      <w:pPr>
        <w:rPr>
          <w:rFonts w:ascii="Calibri" w:hAnsi="Calibri"/>
        </w:rPr>
      </w:pPr>
      <w:r>
        <w:rPr>
          <w:rFonts w:ascii="Calibri" w:hAnsi="Calibri"/>
        </w:rPr>
        <w:lastRenderedPageBreak/>
        <w:t>All of this is happening as we move closer to the 2022 legislative session. Prefiled legislation will start to receive bill numbers for next year on Dec. 1.</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7"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52F15"/>
    <w:rsid w:val="00177E9A"/>
    <w:rsid w:val="00202BDC"/>
    <w:rsid w:val="00284C42"/>
    <w:rsid w:val="002B1A13"/>
    <w:rsid w:val="00301BCF"/>
    <w:rsid w:val="003C0B05"/>
    <w:rsid w:val="00444425"/>
    <w:rsid w:val="004C2612"/>
    <w:rsid w:val="00522830"/>
    <w:rsid w:val="0055150F"/>
    <w:rsid w:val="005D5427"/>
    <w:rsid w:val="006C4B00"/>
    <w:rsid w:val="007428D8"/>
    <w:rsid w:val="00781232"/>
    <w:rsid w:val="007A55DA"/>
    <w:rsid w:val="007F4544"/>
    <w:rsid w:val="00815EC9"/>
    <w:rsid w:val="00823A29"/>
    <w:rsid w:val="00842DAF"/>
    <w:rsid w:val="008A328F"/>
    <w:rsid w:val="008F0348"/>
    <w:rsid w:val="008F722E"/>
    <w:rsid w:val="0094316F"/>
    <w:rsid w:val="009A6833"/>
    <w:rsid w:val="009D3D79"/>
    <w:rsid w:val="00A460FC"/>
    <w:rsid w:val="00A6143E"/>
    <w:rsid w:val="00A6658D"/>
    <w:rsid w:val="00A86894"/>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F707"/>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nate.m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simt/" TargetMode="External"/><Relationship Id="rId5" Type="http://schemas.openxmlformats.org/officeDocument/2006/relationships/hyperlink" Target="https://www.house.mo.gov/bill.aspx?bill=HJR20&amp;year=2021&amp;code=R" TargetMode="External"/><Relationship Id="rId4" Type="http://schemas.openxmlformats.org/officeDocument/2006/relationships/hyperlink" Target="https://www.senate.mo.gov/21info/BTS_Web/Bill.aspx?SessionType=R&amp;BillID=5678040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2021-10-19T15:13:00Z</dcterms:created>
  <dcterms:modified xsi:type="dcterms:W3CDTF">2021-10-22T15:08:00Z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