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046D5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Aug. 30, 1852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893161">
        <w:rPr>
          <w:rFonts w:asciiTheme="minorHAnsi" w:hAnsiTheme="minorHAnsi"/>
        </w:rPr>
        <w:t>Aug. 30, 1852, start of the First — or Extra — Session of the 17th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8931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reason it is unclear which session is, starting in 1848, lawmakers had voted to start regular sessions on the third Monday in December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This session only lasts three weeks.</w:t>
      </w:r>
    </w:p>
    <w:p w:rsidR="00893161" w:rsidRDefault="00893161" w:rsidP="00456E6C">
      <w:pPr>
        <w:jc w:val="both"/>
        <w:rPr>
          <w:rFonts w:asciiTheme="minorHAnsi" w:hAnsiTheme="minorHAnsi"/>
        </w:rPr>
      </w:pPr>
    </w:p>
    <w:p w:rsidR="00893161" w:rsidRDefault="008931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sole purpose is for the Legislature to act on a federal land grant, aimed at the Hannibal-St. Joseph and Pacific railways. The laws passed during this session are published with laws of the Second Session, which would start on Dec. 27.</w:t>
      </w:r>
    </w:p>
    <w:p w:rsidR="00893161" w:rsidRDefault="00893161" w:rsidP="00456E6C">
      <w:pPr>
        <w:jc w:val="both"/>
        <w:rPr>
          <w:rFonts w:asciiTheme="minorHAnsi" w:hAnsiTheme="minorHAnsi"/>
        </w:rPr>
      </w:pPr>
    </w:p>
    <w:p w:rsidR="00893161" w:rsidRPr="00B6707F" w:rsidRDefault="008931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session would recess from Sept. 21 until start of the Second Session, again, on Dec. 27.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89316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August 30, 1852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beginning of either the First or the Extra Session of the 17th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93161" w:rsidRDefault="00893161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893161" w:rsidRPr="00893161">
        <w:rPr>
          <w:rFonts w:ascii="Calibri" w:hAnsi="Calibri"/>
          <w:i/>
        </w:rPr>
        <w:t>Missouri Sessions, Missouri Statute Annotations Embracing Construction and Derivation</w:t>
      </w:r>
      <w:r w:rsidR="00893161">
        <w:rPr>
          <w:rFonts w:ascii="Calibri" w:hAnsi="Calibri"/>
        </w:rPr>
        <w:t xml:space="preserve"> and </w:t>
      </w:r>
      <w:r w:rsidR="00893161" w:rsidRPr="00893161">
        <w:rPr>
          <w:rFonts w:ascii="Calibri" w:hAnsi="Calibri"/>
          <w:i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9316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893161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6D5E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161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FC9B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2020-10-14T13:50:00Z</dcterms:created>
  <dcterms:modified xsi:type="dcterms:W3CDTF">2020-10-14T13:55:00Z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