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B77212" w:rsidP="00456E6C">
      <w:pPr>
        <w:jc w:val="both"/>
        <w:rPr>
          <w:rFonts w:asciiTheme="minorHAnsi" w:hAnsiTheme="minorHAnsi"/>
        </w:rPr>
      </w:pPr>
      <w:r>
        <w:rPr>
          <w:rFonts w:asciiTheme="minorHAnsi" w:hAnsiTheme="minorHAnsi"/>
        </w:rPr>
        <w:t>Aug. 1</w:t>
      </w:r>
      <w:r w:rsidR="003B540C">
        <w:rPr>
          <w:rFonts w:asciiTheme="minorHAnsi" w:hAnsiTheme="minorHAnsi"/>
        </w:rPr>
        <w:t>7</w:t>
      </w:r>
      <w:r>
        <w:rPr>
          <w:rFonts w:asciiTheme="minorHAnsi" w:hAnsiTheme="minorHAnsi"/>
        </w:rPr>
        <w:t>, 1845</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3B540C">
        <w:rPr>
          <w:rFonts w:asciiTheme="minorHAnsi" w:hAnsiTheme="minorHAnsi"/>
        </w:rPr>
        <w:t>Aug. 17, 1845, the beginning of the state constitutional convention</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3B540C" w:rsidP="00456E6C">
      <w:pPr>
        <w:jc w:val="both"/>
        <w:rPr>
          <w:rFonts w:asciiTheme="minorHAnsi" w:hAnsiTheme="minorHAnsi"/>
        </w:rPr>
      </w:pPr>
      <w:r>
        <w:rPr>
          <w:rFonts w:asciiTheme="minorHAnsi" w:hAnsiTheme="minorHAnsi"/>
        </w:rPr>
        <w:t>Since 1820, membership of the Missouri House of Representatives has been 100</w:t>
      </w:r>
      <w:r w:rsidR="00FE32A0" w:rsidRPr="00B6707F">
        <w:rPr>
          <w:rFonts w:asciiTheme="minorHAnsi" w:hAnsiTheme="minorHAnsi"/>
        </w:rPr>
        <w:t>.</w:t>
      </w:r>
      <w:r>
        <w:rPr>
          <w:rFonts w:asciiTheme="minorHAnsi" w:hAnsiTheme="minorHAnsi"/>
        </w:rPr>
        <w:t xml:space="preserve"> This allows every county to have at least one state representative. In the </w:t>
      </w:r>
      <w:r w:rsidR="00BB1CC2">
        <w:rPr>
          <w:rFonts w:asciiTheme="minorHAnsi" w:hAnsiTheme="minorHAnsi"/>
        </w:rPr>
        <w:t>quarter of a</w:t>
      </w:r>
      <w:bookmarkStart w:id="0" w:name="_GoBack"/>
      <w:bookmarkEnd w:id="0"/>
      <w:r w:rsidR="00D34AFC">
        <w:rPr>
          <w:rFonts w:asciiTheme="minorHAnsi" w:hAnsiTheme="minorHAnsi"/>
        </w:rPr>
        <w:t xml:space="preserve"> </w:t>
      </w:r>
      <w:r>
        <w:rPr>
          <w:rFonts w:asciiTheme="minorHAnsi" w:hAnsiTheme="minorHAnsi"/>
        </w:rPr>
        <w:t>century that has passed, the number of counties has increased by approximately two dozen.</w:t>
      </w:r>
    </w:p>
    <w:p w:rsidR="003B540C" w:rsidRDefault="003B540C" w:rsidP="00456E6C">
      <w:pPr>
        <w:jc w:val="both"/>
        <w:rPr>
          <w:rFonts w:asciiTheme="minorHAnsi" w:hAnsiTheme="minorHAnsi"/>
        </w:rPr>
      </w:pPr>
    </w:p>
    <w:p w:rsidR="003B540C" w:rsidRPr="00B6707F" w:rsidRDefault="003B540C" w:rsidP="00456E6C">
      <w:pPr>
        <w:jc w:val="both"/>
        <w:rPr>
          <w:rFonts w:asciiTheme="minorHAnsi" w:hAnsiTheme="minorHAnsi"/>
        </w:rPr>
      </w:pPr>
      <w:r>
        <w:rPr>
          <w:rFonts w:asciiTheme="minorHAnsi" w:hAnsiTheme="minorHAnsi"/>
        </w:rPr>
        <w:t>The convention would adjourn on Jan. 14, 1846. The approval vote is 45 to 13. The following August, state voters would decide on the new constitution. The majority of the votes are “no,” by an 80-to-20 percentage.</w:t>
      </w:r>
    </w:p>
    <w:p w:rsidR="00B71292" w:rsidRPr="00B6707F" w:rsidRDefault="00B71292" w:rsidP="00456E6C">
      <w:pPr>
        <w:jc w:val="both"/>
        <w:rPr>
          <w:rFonts w:asciiTheme="minorHAnsi" w:hAnsiTheme="minorHAnsi"/>
        </w:rPr>
      </w:pPr>
    </w:p>
    <w:p w:rsidR="00EC4925" w:rsidRPr="00B6707F" w:rsidRDefault="003B540C" w:rsidP="00456E6C">
      <w:pPr>
        <w:jc w:val="both"/>
        <w:rPr>
          <w:rFonts w:asciiTheme="minorHAnsi" w:hAnsiTheme="minorHAnsi"/>
        </w:rPr>
      </w:pPr>
      <w:r>
        <w:rPr>
          <w:rFonts w:asciiTheme="minorHAnsi" w:hAnsiTheme="minorHAnsi"/>
        </w:rPr>
        <w:t>August 17, 1845</w:t>
      </w:r>
      <w:r w:rsidR="00A03295" w:rsidRPr="00B6707F">
        <w:rPr>
          <w:rFonts w:asciiTheme="minorHAnsi" w:hAnsiTheme="minorHAnsi"/>
        </w:rPr>
        <w:t>, the date marking</w:t>
      </w:r>
      <w:r>
        <w:rPr>
          <w:rFonts w:asciiTheme="minorHAnsi" w:hAnsiTheme="minorHAnsi"/>
        </w:rPr>
        <w:t xml:space="preserve"> beginning of the state’s constitutional convention</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3B540C" w:rsidRDefault="003B540C" w:rsidP="00456E6C">
      <w:pPr>
        <w:jc w:val="both"/>
        <w:rPr>
          <w:rFonts w:ascii="Calibri" w:hAnsi="Calibri"/>
        </w:rPr>
      </w:pPr>
    </w:p>
    <w:p w:rsidR="003B540C" w:rsidRDefault="003B540C" w:rsidP="00456E6C">
      <w:pPr>
        <w:jc w:val="both"/>
        <w:rPr>
          <w:rFonts w:ascii="Calibri" w:hAnsi="Calibri"/>
        </w:rPr>
      </w:pPr>
    </w:p>
    <w:p w:rsidR="003B540C" w:rsidRDefault="003B540C" w:rsidP="00456E6C">
      <w:pPr>
        <w:jc w:val="both"/>
        <w:rPr>
          <w:rFonts w:ascii="Calibri" w:hAnsi="Calibri"/>
        </w:rPr>
      </w:pPr>
    </w:p>
    <w:p w:rsidR="003B540C" w:rsidRDefault="003B540C" w:rsidP="00456E6C">
      <w:pPr>
        <w:jc w:val="both"/>
        <w:rPr>
          <w:rFonts w:ascii="Calibri" w:hAnsi="Calibri"/>
        </w:rPr>
      </w:pPr>
    </w:p>
    <w:p w:rsidR="003B540C" w:rsidRDefault="003B540C" w:rsidP="00456E6C">
      <w:pPr>
        <w:jc w:val="both"/>
        <w:rPr>
          <w:rFonts w:ascii="Calibri" w:hAnsi="Calibri"/>
        </w:rPr>
      </w:pPr>
    </w:p>
    <w:p w:rsidR="003B540C" w:rsidRDefault="003B540C" w:rsidP="00456E6C">
      <w:pPr>
        <w:jc w:val="both"/>
        <w:rPr>
          <w:rFonts w:ascii="Calibri" w:hAnsi="Calibri"/>
        </w:rPr>
      </w:pPr>
    </w:p>
    <w:p w:rsidR="003B540C" w:rsidRDefault="003B540C" w:rsidP="00456E6C">
      <w:pPr>
        <w:jc w:val="both"/>
        <w:rPr>
          <w:rFonts w:ascii="Calibri" w:hAnsi="Calibri"/>
        </w:rPr>
      </w:pPr>
    </w:p>
    <w:p w:rsidR="003B540C" w:rsidRDefault="003B540C" w:rsidP="00456E6C">
      <w:pPr>
        <w:jc w:val="both"/>
        <w:rPr>
          <w:rFonts w:ascii="Calibri" w:hAnsi="Calibri"/>
        </w:rPr>
      </w:pPr>
    </w:p>
    <w:p w:rsidR="003B540C" w:rsidRDefault="003B540C" w:rsidP="00456E6C">
      <w:pPr>
        <w:jc w:val="both"/>
        <w:rPr>
          <w:rFonts w:ascii="Calibri" w:hAnsi="Calibri"/>
        </w:rPr>
      </w:pPr>
    </w:p>
    <w:p w:rsidR="003B540C" w:rsidRDefault="003B540C" w:rsidP="00456E6C">
      <w:pPr>
        <w:jc w:val="both"/>
        <w:rPr>
          <w:rFonts w:ascii="Calibri" w:hAnsi="Calibri"/>
        </w:rPr>
      </w:pPr>
    </w:p>
    <w:p w:rsidR="003B540C" w:rsidRDefault="003B540C"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3B540C" w:rsidRPr="003B540C">
        <w:rPr>
          <w:rFonts w:ascii="Calibri" w:hAnsi="Calibri"/>
          <w:i/>
        </w:rPr>
        <w:t>Missouri Statute Annotations Embracing Construction and Derivation</w:t>
      </w:r>
      <w:r w:rsidR="003B540C">
        <w:rPr>
          <w:rFonts w:ascii="Calibri" w:hAnsi="Calibri"/>
        </w:rPr>
        <w:t xml:space="preserve"> and numerous other sources</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BB1CC2">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BB1CC2">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40C"/>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212"/>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CC2"/>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4AF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03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2020-09-22T15:49:00Z</dcterms:created>
  <dcterms:modified xsi:type="dcterms:W3CDTF">2020-09-24T16:23:00Z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