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C906C5">
        <w:rPr>
          <w:rFonts w:asciiTheme="majorHAnsi" w:hAnsiTheme="majorHAnsi"/>
          <w:b/>
          <w:color w:val="000099"/>
          <w:sz w:val="28"/>
          <w:szCs w:val="28"/>
        </w:rPr>
        <w:t>New Laws</w:t>
      </w:r>
    </w:p>
    <w:p w:rsidR="00207241" w:rsidRDefault="00AB38B8" w:rsidP="0083279E">
      <w:pPr>
        <w:rPr>
          <w:rFonts w:ascii="Calibri" w:hAnsi="Calibri"/>
        </w:rPr>
      </w:pPr>
      <w:r>
        <w:rPr>
          <w:rFonts w:ascii="Calibri" w:hAnsi="Calibri"/>
        </w:rPr>
        <w:t>The Show-Me State is about to have some new laws on the books.</w:t>
      </w:r>
    </w:p>
    <w:p w:rsidR="00AB38B8" w:rsidRDefault="00FC71FA" w:rsidP="00AB38B8">
      <w:pPr>
        <w:rPr>
          <w:rFonts w:ascii="Calibri" w:hAnsi="Calibri"/>
        </w:rPr>
      </w:pPr>
      <w:hyperlink r:id="rId4" w:history="1">
        <w:r w:rsidR="00AB38B8" w:rsidRPr="00681FE5">
          <w:rPr>
            <w:rStyle w:val="Hyperlink"/>
            <w:rFonts w:ascii="Calibri" w:hAnsi="Calibri"/>
          </w:rPr>
          <w:t>Senate Bill 51 &amp; 42</w:t>
        </w:r>
      </w:hyperlink>
      <w:r w:rsidR="00AB38B8">
        <w:rPr>
          <w:rFonts w:ascii="Calibri" w:hAnsi="Calibri"/>
        </w:rPr>
        <w:t xml:space="preserve"> e</w:t>
      </w:r>
      <w:r w:rsidR="00AB38B8" w:rsidRPr="00681FE5">
        <w:rPr>
          <w:rFonts w:ascii="Calibri" w:hAnsi="Calibri"/>
        </w:rPr>
        <w:t xml:space="preserve">stablishes provisions relating to civil actions arising from </w:t>
      </w:r>
      <w:r w:rsidR="00AB38B8">
        <w:rPr>
          <w:rFonts w:ascii="Calibri" w:hAnsi="Calibri"/>
        </w:rPr>
        <w:t xml:space="preserve">the </w:t>
      </w:r>
      <w:r w:rsidR="00AB38B8" w:rsidRPr="00681FE5">
        <w:rPr>
          <w:rFonts w:ascii="Calibri" w:hAnsi="Calibri"/>
        </w:rPr>
        <w:t>COVID-19 pandemic</w:t>
      </w:r>
      <w:r w:rsidR="00AB38B8">
        <w:rPr>
          <w:rFonts w:ascii="Calibri" w:hAnsi="Calibri"/>
        </w:rPr>
        <w:t>.</w:t>
      </w:r>
    </w:p>
    <w:p w:rsidR="00AB38B8" w:rsidRDefault="00AB38B8" w:rsidP="00AB38B8">
      <w:pPr>
        <w:rPr>
          <w:rFonts w:ascii="Calibri" w:hAnsi="Calibri"/>
        </w:rPr>
      </w:pPr>
      <w:r>
        <w:rPr>
          <w:rFonts w:ascii="Calibri" w:hAnsi="Calibri"/>
        </w:rPr>
        <w:t>Senator Tony Luetkemeyer</w:t>
      </w:r>
      <w:bookmarkStart w:id="0" w:name="_GoBack"/>
      <w:bookmarkEnd w:id="0"/>
      <w:r>
        <w:rPr>
          <w:rFonts w:ascii="Calibri" w:hAnsi="Calibri"/>
        </w:rPr>
        <w:t xml:space="preserve"> of Parkville is the sponsor…</w:t>
      </w:r>
    </w:p>
    <w:p w:rsidR="00AB38B8" w:rsidRPr="00681FE5" w:rsidRDefault="00AB38B8" w:rsidP="00AB38B8">
      <w:pPr>
        <w:rPr>
          <w:rFonts w:ascii="Calibri" w:hAnsi="Calibri"/>
          <w:b/>
        </w:rPr>
      </w:pPr>
      <w:r>
        <w:rPr>
          <w:rFonts w:ascii="Calibri" w:hAnsi="Calibri"/>
        </w:rPr>
        <w:tab/>
      </w:r>
      <w:r>
        <w:rPr>
          <w:rFonts w:ascii="Calibri" w:hAnsi="Calibri"/>
          <w:b/>
        </w:rPr>
        <w:t>Luetkemeyer</w:t>
      </w:r>
      <w:r>
        <w:rPr>
          <w:rFonts w:ascii="Calibri" w:hAnsi="Calibri"/>
          <w:b/>
        </w:rPr>
        <w:tab/>
      </w:r>
      <w:proofErr w:type="gramStart"/>
      <w:r>
        <w:rPr>
          <w:rFonts w:ascii="Calibri" w:hAnsi="Calibri"/>
          <w:b/>
        </w:rPr>
        <w:t>:08</w:t>
      </w:r>
      <w:proofErr w:type="gramEnd"/>
      <w:r w:rsidRPr="00681FE5">
        <w:rPr>
          <w:rFonts w:ascii="Calibri" w:hAnsi="Calibri"/>
          <w:b/>
        </w:rPr>
        <w:tab/>
        <w:t>Q: may never return.</w:t>
      </w:r>
    </w:p>
    <w:p w:rsidR="00AB38B8" w:rsidRDefault="00FC71FA" w:rsidP="00AB38B8">
      <w:pPr>
        <w:rPr>
          <w:rFonts w:ascii="Calibri" w:hAnsi="Calibri"/>
        </w:rPr>
      </w:pPr>
      <w:hyperlink r:id="rId5" w:history="1">
        <w:r w:rsidR="00AB38B8" w:rsidRPr="00681FE5">
          <w:rPr>
            <w:rStyle w:val="Hyperlink"/>
            <w:rFonts w:ascii="Calibri" w:hAnsi="Calibri"/>
          </w:rPr>
          <w:t>Senate Bill 57</w:t>
        </w:r>
      </w:hyperlink>
      <w:r w:rsidR="00AB38B8">
        <w:rPr>
          <w:rFonts w:ascii="Calibri" w:hAnsi="Calibri"/>
        </w:rPr>
        <w:t xml:space="preserve"> m</w:t>
      </w:r>
      <w:r w:rsidR="00AB38B8" w:rsidRPr="00681FE5">
        <w:rPr>
          <w:rFonts w:ascii="Calibri" w:hAnsi="Calibri"/>
        </w:rPr>
        <w:t>odifies provisions relating to funding to certain organizations to deter criminal behavior</w:t>
      </w:r>
      <w:r w:rsidR="00AB38B8">
        <w:rPr>
          <w:rFonts w:ascii="Calibri" w:hAnsi="Calibri"/>
        </w:rPr>
        <w:t>.</w:t>
      </w:r>
    </w:p>
    <w:p w:rsidR="00AB38B8" w:rsidRDefault="00AB38B8" w:rsidP="00AB38B8">
      <w:pPr>
        <w:rPr>
          <w:rFonts w:ascii="Calibri" w:hAnsi="Calibri"/>
        </w:rPr>
      </w:pPr>
      <w:r>
        <w:rPr>
          <w:rFonts w:ascii="Calibri" w:hAnsi="Calibri"/>
        </w:rPr>
        <w:t>Senator Karla May of St. Louis is the sponsor…</w:t>
      </w:r>
    </w:p>
    <w:p w:rsidR="00AB38B8" w:rsidRPr="00681FE5" w:rsidRDefault="00AB38B8" w:rsidP="00AB38B8">
      <w:pPr>
        <w:rPr>
          <w:rFonts w:ascii="Calibri" w:hAnsi="Calibri"/>
          <w:b/>
        </w:rPr>
      </w:pPr>
      <w:r>
        <w:rPr>
          <w:rFonts w:ascii="Calibri" w:hAnsi="Calibri"/>
        </w:rPr>
        <w:tab/>
      </w:r>
      <w:r>
        <w:rPr>
          <w:rFonts w:ascii="Calibri" w:hAnsi="Calibri"/>
          <w:b/>
        </w:rPr>
        <w:t>May</w:t>
      </w:r>
      <w:r>
        <w:rPr>
          <w:rFonts w:ascii="Calibri" w:hAnsi="Calibri"/>
          <w:b/>
        </w:rPr>
        <w:tab/>
      </w:r>
      <w:r>
        <w:rPr>
          <w:rFonts w:ascii="Calibri" w:hAnsi="Calibri"/>
          <w:b/>
        </w:rPr>
        <w:tab/>
      </w:r>
      <w:proofErr w:type="gramStart"/>
      <w:r>
        <w:rPr>
          <w:rFonts w:ascii="Calibri" w:hAnsi="Calibri"/>
          <w:b/>
        </w:rPr>
        <w:t>:09</w:t>
      </w:r>
      <w:proofErr w:type="gramEnd"/>
      <w:r w:rsidRPr="00681FE5">
        <w:rPr>
          <w:rFonts w:ascii="Calibri" w:hAnsi="Calibri"/>
          <w:b/>
        </w:rPr>
        <w:tab/>
        <w:t>Q: in the country.</w:t>
      </w:r>
    </w:p>
    <w:p w:rsidR="00AB38B8" w:rsidRDefault="00AB38B8" w:rsidP="00AB38B8">
      <w:pPr>
        <w:rPr>
          <w:rFonts w:ascii="Calibri" w:hAnsi="Calibri"/>
        </w:rPr>
      </w:pPr>
      <w:r>
        <w:rPr>
          <w:rFonts w:ascii="Calibri" w:hAnsi="Calibri"/>
        </w:rPr>
        <w:t>Most of the truly agreed to and finally passed legislation from this year’s regular legislative session is set to become law on Aug. 28. Some proposals either take effect upon the governor’s signature or have start dates set for later times.</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84C42"/>
    <w:rsid w:val="00301BCF"/>
    <w:rsid w:val="003C0B05"/>
    <w:rsid w:val="004C2612"/>
    <w:rsid w:val="00522830"/>
    <w:rsid w:val="005835C8"/>
    <w:rsid w:val="005D5427"/>
    <w:rsid w:val="007428D8"/>
    <w:rsid w:val="007668CD"/>
    <w:rsid w:val="0078056D"/>
    <w:rsid w:val="00781232"/>
    <w:rsid w:val="00815EC9"/>
    <w:rsid w:val="00823A29"/>
    <w:rsid w:val="0083279E"/>
    <w:rsid w:val="00842DAF"/>
    <w:rsid w:val="008A328F"/>
    <w:rsid w:val="008F722E"/>
    <w:rsid w:val="0094316F"/>
    <w:rsid w:val="00A31EB2"/>
    <w:rsid w:val="00A6143E"/>
    <w:rsid w:val="00AB38B8"/>
    <w:rsid w:val="00AB465F"/>
    <w:rsid w:val="00AD6F7C"/>
    <w:rsid w:val="00B23564"/>
    <w:rsid w:val="00B44781"/>
    <w:rsid w:val="00B56F69"/>
    <w:rsid w:val="00B80979"/>
    <w:rsid w:val="00B92A69"/>
    <w:rsid w:val="00BC2890"/>
    <w:rsid w:val="00BD3391"/>
    <w:rsid w:val="00C1785B"/>
    <w:rsid w:val="00C35246"/>
    <w:rsid w:val="00C52AD9"/>
    <w:rsid w:val="00C82118"/>
    <w:rsid w:val="00C906C5"/>
    <w:rsid w:val="00D1078D"/>
    <w:rsid w:val="00D30087"/>
    <w:rsid w:val="00D60E22"/>
    <w:rsid w:val="00D70338"/>
    <w:rsid w:val="00DC3932"/>
    <w:rsid w:val="00E00E95"/>
    <w:rsid w:val="00F041F8"/>
    <w:rsid w:val="00FC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nate.mo.gov/21info/BTS_Web/Bill.aspx?SessionType=R&amp;BillID=54244179" TargetMode="External"/><Relationship Id="rId4" Type="http://schemas.openxmlformats.org/officeDocument/2006/relationships/hyperlink" Target="https://www.senate.mo.gov/21info/BTS_Web/Bill.aspx?SessionType=R&amp;BillID=54105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Sencom</cp:lastModifiedBy>
  <cp:revision>4</cp:revision>
  <dcterms:created xsi:type="dcterms:W3CDTF">2021-08-24T15:30:00Z</dcterms:created>
  <dcterms:modified xsi:type="dcterms:W3CDTF">2021-08-24T15:35:00Z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