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847D9C">
        <w:rPr>
          <w:rFonts w:asciiTheme="majorHAnsi" w:hAnsiTheme="majorHAnsi"/>
          <w:b/>
          <w:color w:val="000099"/>
          <w:sz w:val="28"/>
          <w:szCs w:val="28"/>
        </w:rPr>
        <w:t>SB 57 and SB 63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847D9C">
        <w:rPr>
          <w:rFonts w:ascii="Calibri" w:hAnsi="Calibri"/>
        </w:rPr>
        <w:t>two more of Missouri’s soon-to-be new laws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 1</w:t>
      </w:r>
      <w:r w:rsidR="007A55DA">
        <w:rPr>
          <w:rFonts w:ascii="Calibri" w:hAnsi="Calibri"/>
          <w:b/>
        </w:rPr>
        <w:tab/>
        <w:t>:</w:t>
      </w:r>
      <w:r w:rsidR="00847D9C">
        <w:rPr>
          <w:rFonts w:ascii="Calibri" w:hAnsi="Calibri"/>
          <w:b/>
        </w:rPr>
        <w:t>08</w:t>
      </w:r>
      <w:r w:rsidR="007F4544">
        <w:rPr>
          <w:rFonts w:ascii="Calibri" w:hAnsi="Calibri"/>
          <w:b/>
        </w:rPr>
        <w:tab/>
        <w:t xml:space="preserve">Q: </w:t>
      </w:r>
      <w:r w:rsidR="00847D9C">
        <w:rPr>
          <w:rFonts w:ascii="Calibri" w:hAnsi="Calibri"/>
          <w:b/>
        </w:rPr>
        <w:t>in troubled areas.</w:t>
      </w:r>
    </w:p>
    <w:p w:rsidR="007F4544" w:rsidRDefault="00217381" w:rsidP="00F051F2">
      <w:pPr>
        <w:rPr>
          <w:rFonts w:ascii="Calibri" w:hAnsi="Calibri"/>
        </w:rPr>
      </w:pPr>
      <w:hyperlink r:id="rId4" w:history="1">
        <w:r w:rsidR="00847D9C" w:rsidRPr="00847D9C">
          <w:rPr>
            <w:rStyle w:val="Hyperlink"/>
            <w:rFonts w:ascii="Calibri" w:hAnsi="Calibri"/>
          </w:rPr>
          <w:t>Senate Bill 57</w:t>
        </w:r>
      </w:hyperlink>
      <w:r w:rsidR="00847D9C">
        <w:rPr>
          <w:rFonts w:ascii="Calibri" w:hAnsi="Calibri"/>
        </w:rPr>
        <w:t xml:space="preserve"> m</w:t>
      </w:r>
      <w:r w:rsidR="00847D9C" w:rsidRPr="00847D9C">
        <w:rPr>
          <w:rFonts w:ascii="Calibri" w:hAnsi="Calibri"/>
        </w:rPr>
        <w:t>odifies provisions relating to funding to certain organizations to deter criminal behavior</w:t>
      </w:r>
      <w:r w:rsidR="00847D9C">
        <w:rPr>
          <w:rFonts w:ascii="Calibri" w:hAnsi="Calibri"/>
        </w:rPr>
        <w:t>. Senator Karla May of St. Louis is the sponsor…</w:t>
      </w:r>
    </w:p>
    <w:p w:rsidR="00847D9C" w:rsidRPr="00847D9C" w:rsidRDefault="00847D9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47D9C">
        <w:rPr>
          <w:rFonts w:ascii="Calibri" w:hAnsi="Calibri"/>
          <w:b/>
        </w:rPr>
        <w:t>May 1</w:t>
      </w:r>
      <w:r w:rsidRPr="00847D9C">
        <w:rPr>
          <w:rFonts w:ascii="Calibri" w:hAnsi="Calibri"/>
          <w:b/>
        </w:rPr>
        <w:tab/>
      </w:r>
      <w:r w:rsidRPr="00847D9C">
        <w:rPr>
          <w:rFonts w:ascii="Calibri" w:hAnsi="Calibri"/>
          <w:b/>
        </w:rPr>
        <w:tab/>
        <w:t>:08</w:t>
      </w:r>
      <w:r w:rsidRPr="00847D9C">
        <w:rPr>
          <w:rFonts w:ascii="Calibri" w:hAnsi="Calibri"/>
          <w:b/>
        </w:rPr>
        <w:tab/>
        <w:t>Q: in our state.</w:t>
      </w:r>
    </w:p>
    <w:p w:rsidR="00847D9C" w:rsidRDefault="00847D9C" w:rsidP="00F051F2">
      <w:pPr>
        <w:rPr>
          <w:rFonts w:ascii="Calibri" w:hAnsi="Calibri"/>
        </w:rPr>
      </w:pPr>
      <w:r>
        <w:rPr>
          <w:rFonts w:ascii="Calibri" w:hAnsi="Calibri"/>
        </w:rPr>
        <w:t xml:space="preserve">When she presented her measure to the </w:t>
      </w:r>
      <w:hyperlink r:id="rId5" w:history="1">
        <w:r w:rsidRPr="00C305D6">
          <w:rPr>
            <w:rStyle w:val="Hyperlink"/>
            <w:rFonts w:ascii="Calibri" w:hAnsi="Calibri"/>
          </w:rPr>
          <w:t>Missouri Senate Economic Development Committee</w:t>
        </w:r>
      </w:hyperlink>
      <w:r>
        <w:rPr>
          <w:rFonts w:ascii="Calibri" w:hAnsi="Calibri"/>
        </w:rPr>
        <w:t xml:space="preserve"> on Jan. 26, she told the panel her concerns stretch beyond the urban areas…</w:t>
      </w:r>
    </w:p>
    <w:p w:rsidR="00847D9C" w:rsidRPr="00847D9C" w:rsidRDefault="00847D9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963549">
        <w:rPr>
          <w:rFonts w:ascii="Calibri" w:hAnsi="Calibri"/>
          <w:b/>
        </w:rPr>
        <w:t>May 2</w:t>
      </w:r>
      <w:r w:rsidR="00963549">
        <w:rPr>
          <w:rFonts w:ascii="Calibri" w:hAnsi="Calibri"/>
          <w:b/>
        </w:rPr>
        <w:tab/>
      </w:r>
      <w:r w:rsidR="00963549">
        <w:rPr>
          <w:rFonts w:ascii="Calibri" w:hAnsi="Calibri"/>
          <w:b/>
        </w:rPr>
        <w:tab/>
        <w:t>:06</w:t>
      </w:r>
      <w:r w:rsidRPr="00847D9C">
        <w:rPr>
          <w:rFonts w:ascii="Calibri" w:hAnsi="Calibri"/>
          <w:b/>
        </w:rPr>
        <w:tab/>
        <w:t xml:space="preserve">Q: </w:t>
      </w:r>
      <w:r>
        <w:rPr>
          <w:rFonts w:ascii="Calibri" w:hAnsi="Calibri"/>
          <w:b/>
        </w:rPr>
        <w:t xml:space="preserve">a </w:t>
      </w:r>
      <w:r w:rsidR="00963549">
        <w:rPr>
          <w:rFonts w:ascii="Calibri" w:hAnsi="Calibri"/>
          <w:b/>
        </w:rPr>
        <w:t>homicide</w:t>
      </w:r>
      <w:r>
        <w:rPr>
          <w:rFonts w:ascii="Calibri" w:hAnsi="Calibri"/>
          <w:b/>
        </w:rPr>
        <w:t xml:space="preserve"> epidemic</w:t>
      </w:r>
      <w:r w:rsidRPr="00847D9C">
        <w:rPr>
          <w:rFonts w:ascii="Calibri" w:hAnsi="Calibri"/>
          <w:b/>
        </w:rPr>
        <w:t>.</w:t>
      </w:r>
    </w:p>
    <w:p w:rsidR="00847D9C" w:rsidRDefault="00847D9C" w:rsidP="00F051F2">
      <w:pPr>
        <w:rPr>
          <w:rFonts w:ascii="Calibri" w:hAnsi="Calibri"/>
        </w:rPr>
      </w:pPr>
      <w:r>
        <w:rPr>
          <w:rFonts w:ascii="Calibri" w:hAnsi="Calibri"/>
        </w:rPr>
        <w:t>Senator May also points to what is happening in her hometown…</w:t>
      </w:r>
    </w:p>
    <w:p w:rsidR="00847D9C" w:rsidRPr="00847D9C" w:rsidRDefault="00847D9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47D9C">
        <w:rPr>
          <w:rFonts w:ascii="Calibri" w:hAnsi="Calibri"/>
          <w:b/>
        </w:rPr>
        <w:t>May 3</w:t>
      </w:r>
      <w:r w:rsidRPr="00847D9C">
        <w:rPr>
          <w:rFonts w:ascii="Calibri" w:hAnsi="Calibri"/>
          <w:b/>
        </w:rPr>
        <w:tab/>
      </w:r>
      <w:r w:rsidRPr="00847D9C">
        <w:rPr>
          <w:rFonts w:ascii="Calibri" w:hAnsi="Calibri"/>
          <w:b/>
        </w:rPr>
        <w:tab/>
        <w:t>:1</w:t>
      </w:r>
      <w:r w:rsidR="009B10B2">
        <w:rPr>
          <w:rFonts w:ascii="Calibri" w:hAnsi="Calibri"/>
          <w:b/>
        </w:rPr>
        <w:t>3</w:t>
      </w:r>
      <w:r w:rsidRPr="00847D9C">
        <w:rPr>
          <w:rFonts w:ascii="Calibri" w:hAnsi="Calibri"/>
          <w:b/>
        </w:rPr>
        <w:tab/>
        <w:t xml:space="preserve">Q: </w:t>
      </w:r>
      <w:r w:rsidR="009B10B2">
        <w:rPr>
          <w:rFonts w:ascii="Calibri" w:hAnsi="Calibri"/>
          <w:b/>
        </w:rPr>
        <w:t xml:space="preserve">the </w:t>
      </w:r>
      <w:r w:rsidRPr="00847D9C">
        <w:rPr>
          <w:rFonts w:ascii="Calibri" w:hAnsi="Calibri"/>
          <w:b/>
        </w:rPr>
        <w:t>national average.</w:t>
      </w:r>
    </w:p>
    <w:p w:rsidR="00847D9C" w:rsidRDefault="00847D9C" w:rsidP="00F051F2">
      <w:pPr>
        <w:rPr>
          <w:rFonts w:ascii="Calibri" w:hAnsi="Calibri"/>
        </w:rPr>
      </w:pPr>
      <w:r>
        <w:rPr>
          <w:rFonts w:ascii="Calibri" w:hAnsi="Calibri"/>
        </w:rPr>
        <w:t>She cites a recent University of Missouri-St. Louis study…</w:t>
      </w:r>
    </w:p>
    <w:p w:rsidR="00847D9C" w:rsidRPr="00847D9C" w:rsidRDefault="00847D9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47D9C">
        <w:rPr>
          <w:rFonts w:ascii="Calibri" w:hAnsi="Calibri"/>
          <w:b/>
        </w:rPr>
        <w:t>May 4</w:t>
      </w:r>
      <w:r w:rsidRPr="00847D9C">
        <w:rPr>
          <w:rFonts w:ascii="Calibri" w:hAnsi="Calibri"/>
          <w:b/>
        </w:rPr>
        <w:tab/>
      </w:r>
      <w:r w:rsidRPr="00847D9C">
        <w:rPr>
          <w:rFonts w:ascii="Calibri" w:hAnsi="Calibri"/>
          <w:b/>
        </w:rPr>
        <w:tab/>
        <w:t>:0</w:t>
      </w:r>
      <w:r w:rsidR="00905863">
        <w:rPr>
          <w:rFonts w:ascii="Calibri" w:hAnsi="Calibri"/>
          <w:b/>
        </w:rPr>
        <w:t>6</w:t>
      </w:r>
      <w:r w:rsidRPr="00847D9C">
        <w:rPr>
          <w:rFonts w:ascii="Calibri" w:hAnsi="Calibri"/>
          <w:b/>
        </w:rPr>
        <w:tab/>
        <w:t>Q: more than 50 percent.</w:t>
      </w:r>
    </w:p>
    <w:p w:rsidR="00A86A04" w:rsidRDefault="00A86A04" w:rsidP="00F051F2">
      <w:pPr>
        <w:rPr>
          <w:rFonts w:ascii="Calibri" w:hAnsi="Calibri"/>
        </w:rPr>
      </w:pPr>
      <w:r w:rsidRPr="00A86A04">
        <w:rPr>
          <w:rFonts w:ascii="Calibri" w:hAnsi="Calibri"/>
        </w:rPr>
        <w:t xml:space="preserve">This </w:t>
      </w:r>
      <w:r w:rsidR="0083052F">
        <w:rPr>
          <w:rFonts w:ascii="Calibri" w:hAnsi="Calibri"/>
        </w:rPr>
        <w:t>new law</w:t>
      </w:r>
      <w:r w:rsidRPr="00A86A04">
        <w:rPr>
          <w:rFonts w:ascii="Calibri" w:hAnsi="Calibri"/>
        </w:rPr>
        <w:t xml:space="preserve"> </w:t>
      </w:r>
      <w:r w:rsidR="0083052F">
        <w:rPr>
          <w:rFonts w:ascii="Calibri" w:hAnsi="Calibri"/>
        </w:rPr>
        <w:t>will establish</w:t>
      </w:r>
      <w:r w:rsidRPr="00A86A04">
        <w:rPr>
          <w:rFonts w:ascii="Calibri" w:hAnsi="Calibri"/>
        </w:rPr>
        <w:t xml:space="preserve"> the "Critical Inci</w:t>
      </w:r>
      <w:r w:rsidR="0083052F">
        <w:rPr>
          <w:rFonts w:ascii="Calibri" w:hAnsi="Calibri"/>
        </w:rPr>
        <w:t>dent Stress Management Program." The program wi</w:t>
      </w:r>
      <w:r w:rsidRPr="00A86A04">
        <w:rPr>
          <w:rFonts w:ascii="Calibri" w:hAnsi="Calibri"/>
        </w:rPr>
        <w:t xml:space="preserve">ll provide services for </w:t>
      </w:r>
      <w:r w:rsidR="0083052F">
        <w:rPr>
          <w:rFonts w:ascii="Calibri" w:hAnsi="Calibri"/>
        </w:rPr>
        <w:t>law enforcement</w:t>
      </w:r>
      <w:r w:rsidRPr="00A86A04">
        <w:rPr>
          <w:rFonts w:ascii="Calibri" w:hAnsi="Calibri"/>
        </w:rPr>
        <w:t xml:space="preserve"> officers to assist in coping with stress and potential psychological trauma resulting from a response to a critical incident or emotionally difficult event. </w:t>
      </w:r>
      <w:r w:rsidR="0083052F">
        <w:rPr>
          <w:rFonts w:ascii="Calibri" w:hAnsi="Calibri"/>
        </w:rPr>
        <w:t xml:space="preserve">In addition, </w:t>
      </w:r>
      <w:r w:rsidR="0083052F" w:rsidRPr="0083052F">
        <w:rPr>
          <w:rFonts w:ascii="Calibri" w:hAnsi="Calibri"/>
        </w:rPr>
        <w:t xml:space="preserve">the "Economic Distress Zone Fund" </w:t>
      </w:r>
      <w:r w:rsidR="0083052F">
        <w:rPr>
          <w:rFonts w:ascii="Calibri" w:hAnsi="Calibri"/>
        </w:rPr>
        <w:t>will be</w:t>
      </w:r>
      <w:r w:rsidR="0083052F" w:rsidRPr="0083052F">
        <w:rPr>
          <w:rFonts w:ascii="Calibri" w:hAnsi="Calibri"/>
        </w:rPr>
        <w:t xml:space="preserve"> used solely by the Department of Public Safety to provide funding to organizations registered with the IRS as a 501(c</w:t>
      </w:r>
      <w:proofErr w:type="gramStart"/>
      <w:r w:rsidR="0083052F" w:rsidRPr="0083052F">
        <w:rPr>
          <w:rFonts w:ascii="Calibri" w:hAnsi="Calibri"/>
        </w:rPr>
        <w:t>)(</w:t>
      </w:r>
      <w:proofErr w:type="gramEnd"/>
      <w:r w:rsidR="0083052F" w:rsidRPr="0083052F">
        <w:rPr>
          <w:rFonts w:ascii="Calibri" w:hAnsi="Calibri"/>
        </w:rPr>
        <w:t>3) corporation that provide</w:t>
      </w:r>
      <w:r w:rsidR="00217381">
        <w:rPr>
          <w:rFonts w:ascii="Calibri" w:hAnsi="Calibri"/>
        </w:rPr>
        <w:t>s</w:t>
      </w:r>
      <w:r w:rsidR="0083052F" w:rsidRPr="0083052F">
        <w:rPr>
          <w:rFonts w:ascii="Calibri" w:hAnsi="Calibri"/>
        </w:rPr>
        <w:t xml:space="preserve"> services to residents of the state in areas of high incidents of crime and deteriorating infrastructure</w:t>
      </w:r>
      <w:r w:rsidRPr="00A86A04">
        <w:rPr>
          <w:rFonts w:ascii="Calibri" w:hAnsi="Calibri"/>
        </w:rPr>
        <w:t>.</w:t>
      </w:r>
    </w:p>
    <w:p w:rsidR="00847D9C" w:rsidRDefault="00847D9C" w:rsidP="00F051F2">
      <w:pPr>
        <w:rPr>
          <w:rFonts w:ascii="Calibri" w:hAnsi="Calibri"/>
        </w:rPr>
      </w:pPr>
      <w:r>
        <w:rPr>
          <w:rFonts w:ascii="Calibri" w:hAnsi="Calibri"/>
        </w:rPr>
        <w:t>Senate Bill 57 will become law on Aug. 28…</w:t>
      </w:r>
    </w:p>
    <w:p w:rsidR="00847D9C" w:rsidRPr="00847D9C" w:rsidRDefault="00847D9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47D9C">
        <w:rPr>
          <w:rFonts w:ascii="Calibri" w:hAnsi="Calibri"/>
          <w:b/>
        </w:rPr>
        <w:t>Nat Snd 2</w:t>
      </w:r>
      <w:r w:rsidRPr="00847D9C">
        <w:rPr>
          <w:rFonts w:ascii="Calibri" w:hAnsi="Calibri"/>
          <w:b/>
        </w:rPr>
        <w:tab/>
        <w:t>:02</w:t>
      </w:r>
      <w:r w:rsidRPr="00847D9C">
        <w:rPr>
          <w:rFonts w:ascii="Calibri" w:hAnsi="Calibri"/>
          <w:b/>
        </w:rPr>
        <w:tab/>
        <w:t xml:space="preserve">Q: </w:t>
      </w:r>
      <w:r w:rsidR="00217381">
        <w:rPr>
          <w:rFonts w:ascii="Calibri" w:hAnsi="Calibri"/>
          <w:b/>
        </w:rPr>
        <w:t>a Capitol Complex….</w:t>
      </w:r>
      <w:bookmarkStart w:id="0" w:name="_GoBack"/>
      <w:bookmarkEnd w:id="0"/>
    </w:p>
    <w:p w:rsidR="00847D9C" w:rsidRDefault="00847D9C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governor also signed </w:t>
      </w:r>
      <w:hyperlink r:id="rId6" w:history="1">
        <w:r w:rsidRPr="00847D9C">
          <w:rPr>
            <w:rStyle w:val="Hyperlink"/>
            <w:rFonts w:ascii="Calibri" w:hAnsi="Calibri"/>
          </w:rPr>
          <w:t>Senate Bill 36</w:t>
        </w:r>
      </w:hyperlink>
      <w:r>
        <w:rPr>
          <w:rFonts w:ascii="Calibri" w:hAnsi="Calibri"/>
        </w:rPr>
        <w:t xml:space="preserve"> into law on the same day. This proposal e</w:t>
      </w:r>
      <w:r w:rsidRPr="00847D9C">
        <w:rPr>
          <w:rFonts w:ascii="Calibri" w:hAnsi="Calibri"/>
        </w:rPr>
        <w:t>stablishes the Capitol Complex Tax Credit Act</w:t>
      </w:r>
      <w:r w:rsidR="00C305D6">
        <w:rPr>
          <w:rFonts w:ascii="Calibri" w:hAnsi="Calibri"/>
        </w:rPr>
        <w:t>.</w:t>
      </w:r>
    </w:p>
    <w:p w:rsidR="00C305D6" w:rsidRDefault="00C305D6" w:rsidP="00F051F2">
      <w:pPr>
        <w:rPr>
          <w:rFonts w:ascii="Calibri" w:hAnsi="Calibri"/>
        </w:rPr>
      </w:pPr>
      <w:r>
        <w:rPr>
          <w:rFonts w:ascii="Calibri" w:hAnsi="Calibri"/>
        </w:rPr>
        <w:t>Senator Mike Bernskoetter of Jefferson City also presented this measure to the Missouri Senate Economic Development Committee on Jan. 26…</w:t>
      </w:r>
    </w:p>
    <w:p w:rsidR="00C305D6" w:rsidRPr="00C305D6" w:rsidRDefault="00C305D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305D6">
        <w:rPr>
          <w:rFonts w:ascii="Calibri" w:hAnsi="Calibri"/>
          <w:b/>
        </w:rPr>
        <w:t>Bernskoetter 1</w:t>
      </w:r>
      <w:r w:rsidRPr="00C305D6">
        <w:rPr>
          <w:rFonts w:ascii="Calibri" w:hAnsi="Calibri"/>
          <w:b/>
        </w:rPr>
        <w:tab/>
        <w:t>:08</w:t>
      </w:r>
      <w:r w:rsidRPr="00C305D6">
        <w:rPr>
          <w:rFonts w:ascii="Calibri" w:hAnsi="Calibri"/>
          <w:b/>
        </w:rPr>
        <w:tab/>
        <w:t>Q: the Governor’s Mansion.</w:t>
      </w:r>
    </w:p>
    <w:p w:rsidR="00C305D6" w:rsidRDefault="00C305D6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 He says the money would be distributed equally…</w:t>
      </w:r>
    </w:p>
    <w:p w:rsidR="00C305D6" w:rsidRPr="00C305D6" w:rsidRDefault="00C305D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305D6">
        <w:rPr>
          <w:rFonts w:ascii="Calibri" w:hAnsi="Calibri"/>
          <w:b/>
        </w:rPr>
        <w:t>Bernskoetter 2</w:t>
      </w:r>
      <w:r w:rsidRPr="00C305D6">
        <w:rPr>
          <w:rFonts w:ascii="Calibri" w:hAnsi="Calibri"/>
          <w:b/>
        </w:rPr>
        <w:tab/>
        <w:t>:0</w:t>
      </w:r>
      <w:r w:rsidR="009A610C">
        <w:rPr>
          <w:rFonts w:ascii="Calibri" w:hAnsi="Calibri"/>
          <w:b/>
        </w:rPr>
        <w:t>8</w:t>
      </w:r>
      <w:r w:rsidRPr="00C305D6">
        <w:rPr>
          <w:rFonts w:ascii="Calibri" w:hAnsi="Calibri"/>
          <w:b/>
        </w:rPr>
        <w:tab/>
        <w:t xml:space="preserve">Q: </w:t>
      </w:r>
      <w:r w:rsidR="009A610C">
        <w:rPr>
          <w:rFonts w:ascii="Calibri" w:hAnsi="Calibri"/>
          <w:b/>
        </w:rPr>
        <w:t>and administrative costs</w:t>
      </w:r>
      <w:r w:rsidRPr="00C305D6">
        <w:rPr>
          <w:rFonts w:ascii="Calibri" w:hAnsi="Calibri"/>
          <w:b/>
        </w:rPr>
        <w:t>.</w:t>
      </w:r>
    </w:p>
    <w:p w:rsidR="00C305D6" w:rsidRDefault="00C305D6" w:rsidP="00F051F2">
      <w:pPr>
        <w:rPr>
          <w:rFonts w:ascii="Calibri" w:hAnsi="Calibri"/>
        </w:rPr>
      </w:pPr>
      <w:r>
        <w:rPr>
          <w:rFonts w:ascii="Calibri" w:hAnsi="Calibri"/>
        </w:rPr>
        <w:t>Senate Bill 36 will also take effect on Aug. 28.</w:t>
      </w:r>
    </w:p>
    <w:p w:rsidR="00A349BF" w:rsidRPr="00A349BF" w:rsidRDefault="00A349BF" w:rsidP="00A349BF">
      <w:pPr>
        <w:rPr>
          <w:rFonts w:ascii="Calibri" w:hAnsi="Calibri"/>
        </w:rPr>
      </w:pPr>
      <w:r w:rsidRPr="00A349BF">
        <w:rPr>
          <w:rFonts w:ascii="Calibri" w:hAnsi="Calibri"/>
        </w:rPr>
        <w:t>By law, the governor has until July 14 to sign, veto or let legislation become law without a signature. With some exceptions, most new laws will take effect on Aug. 28.</w:t>
      </w:r>
    </w:p>
    <w:p w:rsidR="00A349BF" w:rsidRPr="00A349BF" w:rsidRDefault="00A349BF" w:rsidP="00A349BF">
      <w:pPr>
        <w:rPr>
          <w:rFonts w:ascii="Calibri" w:hAnsi="Calibri"/>
        </w:rPr>
      </w:pPr>
      <w:r w:rsidRPr="00A349BF">
        <w:rPr>
          <w:rFonts w:ascii="Calibri" w:hAnsi="Calibri"/>
        </w:rPr>
        <w:t xml:space="preserve">And, remember, you can follow these and other issues facing the Missouri Senate — plus, see a complete list of </w:t>
      </w:r>
      <w:hyperlink r:id="rId7" w:history="1">
        <w:r w:rsidRPr="00A349BF">
          <w:rPr>
            <w:rStyle w:val="Hyperlink"/>
            <w:rFonts w:ascii="Calibri" w:hAnsi="Calibri"/>
          </w:rPr>
          <w:t>truly agreed to and finally passed legislation</w:t>
        </w:r>
      </w:hyperlink>
      <w:r w:rsidRPr="00A349BF">
        <w:rPr>
          <w:rFonts w:ascii="Calibri" w:hAnsi="Calibri"/>
        </w:rPr>
        <w:t xml:space="preserve"> — by visiting our website: </w:t>
      </w:r>
      <w:hyperlink r:id="rId8" w:history="1">
        <w:r w:rsidRPr="00A349BF">
          <w:rPr>
            <w:rStyle w:val="Hyperlink"/>
            <w:rFonts w:ascii="Calibri" w:hAnsi="Calibri"/>
          </w:rPr>
          <w:t>senate.mo.gov</w:t>
        </w:r>
      </w:hyperlink>
      <w:r w:rsidRPr="00A349BF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17381"/>
    <w:rsid w:val="00284C42"/>
    <w:rsid w:val="002B1A13"/>
    <w:rsid w:val="00301BCF"/>
    <w:rsid w:val="003C0B05"/>
    <w:rsid w:val="00444425"/>
    <w:rsid w:val="004C2612"/>
    <w:rsid w:val="00522830"/>
    <w:rsid w:val="0055150F"/>
    <w:rsid w:val="005D5427"/>
    <w:rsid w:val="007428D8"/>
    <w:rsid w:val="00781232"/>
    <w:rsid w:val="007A55DA"/>
    <w:rsid w:val="007F4544"/>
    <w:rsid w:val="00815EC9"/>
    <w:rsid w:val="00823A29"/>
    <w:rsid w:val="0083052F"/>
    <w:rsid w:val="00842DAF"/>
    <w:rsid w:val="00847D9C"/>
    <w:rsid w:val="008A328F"/>
    <w:rsid w:val="008F722E"/>
    <w:rsid w:val="00905863"/>
    <w:rsid w:val="00921764"/>
    <w:rsid w:val="0094316F"/>
    <w:rsid w:val="00963549"/>
    <w:rsid w:val="00970895"/>
    <w:rsid w:val="009A610C"/>
    <w:rsid w:val="009B10B2"/>
    <w:rsid w:val="00A349BF"/>
    <w:rsid w:val="00A460FC"/>
    <w:rsid w:val="00A6143E"/>
    <w:rsid w:val="00A6658D"/>
    <w:rsid w:val="00A86A04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05D6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76457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21info/BTS_Web/TrulyAgreed.aspx?SessionType=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1info/bts_web/Bill.aspx?SessionType=R&amp;BillID=54105515" TargetMode="External"/><Relationship Id="rId5" Type="http://schemas.openxmlformats.org/officeDocument/2006/relationships/hyperlink" Target="https://www.senate.mo.gov/EDEV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enate.mo.gov/21info/bts_web/Bill.aspx?SessionType=R&amp;BillID=5424417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10</cp:revision>
  <dcterms:created xsi:type="dcterms:W3CDTF">2021-07-06T16:10:00Z</dcterms:created>
  <dcterms:modified xsi:type="dcterms:W3CDTF">2021-07-09T15:33:00Z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