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C22CC1">
        <w:rPr>
          <w:rFonts w:asciiTheme="majorHAnsi" w:hAnsiTheme="majorHAnsi"/>
          <w:b/>
          <w:color w:val="000099"/>
          <w:sz w:val="28"/>
          <w:szCs w:val="28"/>
        </w:rPr>
        <w:t>Taxes</w:t>
      </w:r>
    </w:p>
    <w:p w:rsidR="00207241" w:rsidRDefault="00415071" w:rsidP="0083279E">
      <w:pPr>
        <w:rPr>
          <w:rFonts w:ascii="Calibri" w:hAnsi="Calibri"/>
        </w:rPr>
      </w:pPr>
      <w:r>
        <w:rPr>
          <w:rFonts w:ascii="Calibri" w:hAnsi="Calibri"/>
        </w:rPr>
        <w:t>The final week of the 2021 legislative session includes talking about taxes.</w:t>
      </w:r>
    </w:p>
    <w:p w:rsidR="00415071" w:rsidRDefault="00415071" w:rsidP="0083279E">
      <w:pPr>
        <w:rPr>
          <w:rFonts w:ascii="Calibri" w:hAnsi="Calibri"/>
        </w:rPr>
      </w:pPr>
      <w:r>
        <w:rPr>
          <w:rFonts w:ascii="Calibri" w:hAnsi="Calibri"/>
        </w:rPr>
        <w:t>In this case, it is a measure that has taken on additional meaning.</w:t>
      </w:r>
    </w:p>
    <w:p w:rsidR="00415071" w:rsidRPr="00415071" w:rsidRDefault="00415071" w:rsidP="00415071">
      <w:pPr>
        <w:rPr>
          <w:rFonts w:ascii="Calibri" w:hAnsi="Calibri"/>
        </w:rPr>
      </w:pPr>
      <w:r w:rsidRPr="00415071">
        <w:rPr>
          <w:rFonts w:ascii="Calibri" w:hAnsi="Calibri"/>
        </w:rPr>
        <w:t>Senator Andrew Koenig of Manchester handle</w:t>
      </w:r>
      <w:r>
        <w:rPr>
          <w:rFonts w:ascii="Calibri" w:hAnsi="Calibri"/>
        </w:rPr>
        <w:t>s</w:t>
      </w:r>
      <w:r w:rsidRPr="00415071">
        <w:rPr>
          <w:rFonts w:ascii="Calibri" w:hAnsi="Calibri"/>
        </w:rPr>
        <w:t xml:space="preserve"> </w:t>
      </w:r>
      <w:hyperlink r:id="rId4" w:history="1">
        <w:r w:rsidRPr="00415071">
          <w:rPr>
            <w:rStyle w:val="Hyperlink"/>
            <w:rFonts w:ascii="Calibri" w:hAnsi="Calibri"/>
          </w:rPr>
          <w:t>House Bill 66</w:t>
        </w:r>
      </w:hyperlink>
      <w:r w:rsidRPr="00415071">
        <w:rPr>
          <w:rFonts w:ascii="Calibri" w:hAnsi="Calibri"/>
        </w:rPr>
        <w:t>, legislation that would modify provisions relating to taxation…</w:t>
      </w:r>
    </w:p>
    <w:p w:rsidR="00415071" w:rsidRPr="00415071" w:rsidRDefault="00415071" w:rsidP="00415071">
      <w:pPr>
        <w:rPr>
          <w:rFonts w:ascii="Calibri" w:hAnsi="Calibri"/>
          <w:b/>
        </w:rPr>
      </w:pPr>
      <w:r w:rsidRPr="00415071">
        <w:rPr>
          <w:rFonts w:ascii="Calibri" w:hAnsi="Calibri"/>
        </w:rPr>
        <w:tab/>
      </w:r>
      <w:r w:rsidRPr="00415071">
        <w:rPr>
          <w:rFonts w:ascii="Calibri" w:hAnsi="Calibri"/>
          <w:b/>
        </w:rPr>
        <w:t>Koenig</w:t>
      </w:r>
      <w:r>
        <w:rPr>
          <w:rFonts w:ascii="Calibri" w:hAnsi="Calibri"/>
          <w:b/>
        </w:rPr>
        <w:tab/>
      </w:r>
      <w:r w:rsidRPr="00415071">
        <w:rPr>
          <w:rFonts w:ascii="Calibri" w:hAnsi="Calibri"/>
          <w:b/>
        </w:rPr>
        <w:tab/>
      </w:r>
      <w:proofErr w:type="gramStart"/>
      <w:r w:rsidRPr="00415071">
        <w:rPr>
          <w:rFonts w:ascii="Calibri" w:hAnsi="Calibri"/>
          <w:b/>
        </w:rPr>
        <w:t>:05</w:t>
      </w:r>
      <w:proofErr w:type="gramEnd"/>
      <w:r w:rsidRPr="00415071">
        <w:rPr>
          <w:rFonts w:ascii="Calibri" w:hAnsi="Calibri"/>
          <w:b/>
        </w:rPr>
        <w:tab/>
        <w:t>Q: planes and taxation.</w:t>
      </w:r>
    </w:p>
    <w:p w:rsidR="00415071" w:rsidRDefault="00415071" w:rsidP="00415071">
      <w:pPr>
        <w:rPr>
          <w:rFonts w:ascii="Calibri" w:hAnsi="Calibri"/>
        </w:rPr>
      </w:pPr>
      <w:r>
        <w:rPr>
          <w:rFonts w:ascii="Calibri" w:hAnsi="Calibri"/>
        </w:rPr>
        <w:t>As is often the case this time of year, this proposal finds several amendments added to it.</w:t>
      </w:r>
    </w:p>
    <w:p w:rsidR="00415071" w:rsidRPr="00415071" w:rsidRDefault="00415071" w:rsidP="00415071">
      <w:pPr>
        <w:rPr>
          <w:rFonts w:ascii="Calibri" w:hAnsi="Calibri"/>
        </w:rPr>
      </w:pPr>
      <w:r w:rsidRPr="00415071">
        <w:rPr>
          <w:rFonts w:ascii="Calibri" w:hAnsi="Calibri"/>
        </w:rPr>
        <w:t>During discussion, Sen. Doug Beck of St. Louis</w:t>
      </w:r>
      <w:r>
        <w:rPr>
          <w:rFonts w:ascii="Calibri" w:hAnsi="Calibri"/>
        </w:rPr>
        <w:t xml:space="preserve"> comments</w:t>
      </w:r>
      <w:r w:rsidRPr="00415071">
        <w:rPr>
          <w:rFonts w:ascii="Calibri" w:hAnsi="Calibri"/>
        </w:rPr>
        <w:t xml:space="preserve"> on an amendment pertaining to personal property taxes…</w:t>
      </w:r>
    </w:p>
    <w:p w:rsidR="00415071" w:rsidRPr="00415071" w:rsidRDefault="00415071" w:rsidP="00415071">
      <w:pPr>
        <w:rPr>
          <w:rFonts w:ascii="Calibri" w:hAnsi="Calibri"/>
        </w:rPr>
      </w:pPr>
      <w:r w:rsidRPr="00415071">
        <w:rPr>
          <w:rFonts w:ascii="Calibri" w:hAnsi="Calibri"/>
        </w:rPr>
        <w:tab/>
      </w:r>
      <w:r w:rsidRPr="00415071">
        <w:rPr>
          <w:rFonts w:ascii="Calibri" w:hAnsi="Calibri"/>
          <w:b/>
        </w:rPr>
        <w:t>Beck</w:t>
      </w:r>
      <w:r w:rsidRPr="00415071">
        <w:rPr>
          <w:rFonts w:ascii="Calibri" w:hAnsi="Calibri"/>
          <w:b/>
        </w:rPr>
        <w:tab/>
      </w:r>
      <w:r w:rsidRPr="00415071">
        <w:rPr>
          <w:rFonts w:ascii="Calibri" w:hAnsi="Calibri"/>
          <w:b/>
        </w:rPr>
        <w:tab/>
      </w:r>
      <w:proofErr w:type="gramStart"/>
      <w:r w:rsidRPr="00415071">
        <w:rPr>
          <w:rFonts w:ascii="Calibri" w:hAnsi="Calibri"/>
          <w:b/>
        </w:rPr>
        <w:t>:07</w:t>
      </w:r>
      <w:proofErr w:type="gramEnd"/>
      <w:r w:rsidRPr="00415071">
        <w:rPr>
          <w:rFonts w:ascii="Calibri" w:hAnsi="Calibri"/>
          <w:b/>
        </w:rPr>
        <w:tab/>
        <w:t>Q: rid of it</w:t>
      </w:r>
      <w:r w:rsidRPr="00415071">
        <w:rPr>
          <w:rFonts w:ascii="Calibri" w:hAnsi="Calibri"/>
        </w:rPr>
        <w:t>.</w:t>
      </w:r>
    </w:p>
    <w:p w:rsidR="001C5015" w:rsidRDefault="00415071" w:rsidP="0083279E">
      <w:pPr>
        <w:rPr>
          <w:rFonts w:ascii="Calibri" w:hAnsi="Calibri"/>
        </w:rPr>
      </w:pPr>
      <w:r>
        <w:rPr>
          <w:rFonts w:ascii="Calibri" w:hAnsi="Calibri"/>
        </w:rPr>
        <w:t>In the end, House Bill 66 would include new language relating to personal property taxes, and needs additional committee approval before it could be sent back to the Missouri House of Representatives for further consideration.</w:t>
      </w:r>
    </w:p>
    <w:p w:rsidR="00415071" w:rsidRDefault="00415071" w:rsidP="0083279E">
      <w:pPr>
        <w:rPr>
          <w:rFonts w:ascii="Calibri" w:hAnsi="Calibri"/>
        </w:rPr>
      </w:pPr>
      <w:r>
        <w:rPr>
          <w:rFonts w:ascii="Calibri" w:hAnsi="Calibri"/>
        </w:rPr>
        <w:t>Two days remain in the First Regular Session of the 101st General Assembly.</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r w:rsidR="007A03FC">
        <w:rPr>
          <w:rFonts w:ascii="Calibri" w:hAnsi="Calibri"/>
        </w:rPr>
        <w:t>.</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84C42"/>
    <w:rsid w:val="00301BCF"/>
    <w:rsid w:val="003C0B05"/>
    <w:rsid w:val="00415071"/>
    <w:rsid w:val="004C2612"/>
    <w:rsid w:val="00522830"/>
    <w:rsid w:val="005835C8"/>
    <w:rsid w:val="005D5427"/>
    <w:rsid w:val="007428D8"/>
    <w:rsid w:val="007668CD"/>
    <w:rsid w:val="0078056D"/>
    <w:rsid w:val="00781232"/>
    <w:rsid w:val="007A03FC"/>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22CC1"/>
    <w:rsid w:val="00C35246"/>
    <w:rsid w:val="00C52AD9"/>
    <w:rsid w:val="00C82118"/>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63F"/>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use.mo.gov/Bill.aspx?bill=HB66&amp;year=2021&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2021-05-12T13:35:00Z</dcterms:created>
  <dcterms:modified xsi:type="dcterms:W3CDTF">2021-05-12T15:24:00Z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