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A34F8">
        <w:rPr>
          <w:rFonts w:asciiTheme="majorHAnsi" w:hAnsiTheme="majorHAnsi"/>
          <w:b/>
          <w:color w:val="000099"/>
          <w:sz w:val="28"/>
          <w:szCs w:val="28"/>
        </w:rPr>
        <w:t>Education Savings</w:t>
      </w:r>
    </w:p>
    <w:p w:rsidR="00207241" w:rsidRDefault="00A54F29" w:rsidP="0083279E">
      <w:pPr>
        <w:rPr>
          <w:rFonts w:ascii="Calibri" w:hAnsi="Calibri"/>
        </w:rPr>
      </w:pPr>
      <w:r>
        <w:rPr>
          <w:rFonts w:ascii="Calibri" w:hAnsi="Calibri"/>
        </w:rPr>
        <w:t>Missouri senators spend more time discussing education.</w:t>
      </w:r>
    </w:p>
    <w:p w:rsidR="00A54F29" w:rsidRPr="00A54F29" w:rsidRDefault="00A54F29" w:rsidP="00A54F29">
      <w:pPr>
        <w:rPr>
          <w:rFonts w:ascii="Calibri" w:hAnsi="Calibri"/>
        </w:rPr>
      </w:pPr>
      <w:r w:rsidRPr="00A54F29">
        <w:rPr>
          <w:rFonts w:ascii="Calibri" w:hAnsi="Calibri"/>
        </w:rPr>
        <w:t xml:space="preserve">Tuesday afternoon and evening saw time devoted to </w:t>
      </w:r>
      <w:hyperlink r:id="rId4" w:history="1">
        <w:r w:rsidRPr="00A54F29">
          <w:rPr>
            <w:rStyle w:val="Hyperlink"/>
            <w:rFonts w:ascii="Calibri" w:hAnsi="Calibri"/>
          </w:rPr>
          <w:t>Senate Bill 152</w:t>
        </w:r>
      </w:hyperlink>
      <w:r w:rsidRPr="00A54F29">
        <w:rPr>
          <w:rFonts w:ascii="Calibri" w:hAnsi="Calibri"/>
        </w:rPr>
        <w:t>.</w:t>
      </w:r>
    </w:p>
    <w:p w:rsidR="00A54F29" w:rsidRPr="00A54F29" w:rsidRDefault="00A54F29" w:rsidP="00A54F29">
      <w:pPr>
        <w:rPr>
          <w:rFonts w:ascii="Calibri" w:hAnsi="Calibri"/>
        </w:rPr>
      </w:pPr>
      <w:r w:rsidRPr="00A54F29">
        <w:rPr>
          <w:rFonts w:ascii="Calibri" w:hAnsi="Calibri"/>
        </w:rPr>
        <w:t>Sponsor, Sen. Denny Hoskins of Warrensburg, says this measure would modify provisions of the Missouri Education Savings Program…</w:t>
      </w:r>
    </w:p>
    <w:p w:rsidR="00A54F29" w:rsidRPr="00A54F29" w:rsidRDefault="00A54F29" w:rsidP="00A54F29">
      <w:pPr>
        <w:rPr>
          <w:rFonts w:ascii="Calibri" w:hAnsi="Calibri"/>
          <w:b/>
        </w:rPr>
      </w:pPr>
      <w:r w:rsidRPr="00A54F29">
        <w:rPr>
          <w:rFonts w:ascii="Calibri" w:hAnsi="Calibri"/>
        </w:rPr>
        <w:tab/>
      </w:r>
      <w:r w:rsidRPr="00A54F29">
        <w:rPr>
          <w:rFonts w:ascii="Calibri" w:hAnsi="Calibri"/>
          <w:b/>
        </w:rPr>
        <w:t>Hoskins</w:t>
      </w:r>
      <w:r w:rsidRPr="00A54F29">
        <w:rPr>
          <w:rFonts w:ascii="Calibri" w:hAnsi="Calibri"/>
          <w:b/>
        </w:rPr>
        <w:tab/>
      </w:r>
      <w:proofErr w:type="gramStart"/>
      <w:r w:rsidRPr="00A54F29">
        <w:rPr>
          <w:rFonts w:ascii="Calibri" w:hAnsi="Calibri"/>
          <w:b/>
        </w:rPr>
        <w:t>:08</w:t>
      </w:r>
      <w:proofErr w:type="gramEnd"/>
      <w:r w:rsidRPr="00A54F29">
        <w:rPr>
          <w:rFonts w:ascii="Calibri" w:hAnsi="Calibri"/>
          <w:b/>
        </w:rPr>
        <w:tab/>
        <w:t>Q: federal 529 plan.</w:t>
      </w:r>
    </w:p>
    <w:p w:rsidR="00EF2080" w:rsidRDefault="00EF2080" w:rsidP="00A54F29">
      <w:pPr>
        <w:rPr>
          <w:rFonts w:ascii="Calibri" w:hAnsi="Calibri"/>
        </w:rPr>
      </w:pPr>
      <w:r>
        <w:rPr>
          <w:rFonts w:ascii="Calibri" w:hAnsi="Calibri"/>
        </w:rPr>
        <w:t>During the discussion, talks about other aspects of education also came to — or back to — the forefront.</w:t>
      </w:r>
    </w:p>
    <w:p w:rsidR="00A54F29" w:rsidRPr="00A54F29" w:rsidRDefault="00A54F29" w:rsidP="00A54F29">
      <w:pPr>
        <w:rPr>
          <w:rFonts w:ascii="Calibri" w:hAnsi="Calibri"/>
        </w:rPr>
      </w:pPr>
      <w:r w:rsidRPr="00A54F29">
        <w:rPr>
          <w:rFonts w:ascii="Calibri" w:hAnsi="Calibri"/>
        </w:rPr>
        <w:t>Senator Lauren Arthur of Kansas City was successful in amending the proposal…</w:t>
      </w:r>
    </w:p>
    <w:p w:rsidR="00A54F29" w:rsidRPr="00A54F29" w:rsidRDefault="00A54F29" w:rsidP="00A54F29">
      <w:pPr>
        <w:rPr>
          <w:rFonts w:ascii="Calibri" w:hAnsi="Calibri"/>
          <w:b/>
        </w:rPr>
      </w:pPr>
      <w:r w:rsidRPr="00A54F29">
        <w:rPr>
          <w:rFonts w:ascii="Calibri" w:hAnsi="Calibri"/>
        </w:rPr>
        <w:tab/>
      </w:r>
      <w:r w:rsidRPr="00A54F29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A54F29">
        <w:rPr>
          <w:rFonts w:ascii="Calibri" w:hAnsi="Calibri"/>
          <w:b/>
        </w:rPr>
        <w:tab/>
      </w:r>
      <w:proofErr w:type="gramStart"/>
      <w:r w:rsidRPr="00A54F29">
        <w:rPr>
          <w:rFonts w:ascii="Calibri" w:hAnsi="Calibri"/>
          <w:b/>
        </w:rPr>
        <w:t>:09</w:t>
      </w:r>
      <w:proofErr w:type="gramEnd"/>
      <w:r w:rsidRPr="00A54F29">
        <w:rPr>
          <w:rFonts w:ascii="Calibri" w:hAnsi="Calibri"/>
          <w:b/>
        </w:rPr>
        <w:tab/>
        <w:t>Q: in a classroom.</w:t>
      </w:r>
    </w:p>
    <w:p w:rsidR="001C5015" w:rsidRDefault="00A54F29" w:rsidP="00A54F29">
      <w:pPr>
        <w:rPr>
          <w:rFonts w:ascii="Calibri" w:hAnsi="Calibri"/>
        </w:rPr>
      </w:pPr>
      <w:r w:rsidRPr="00A54F29">
        <w:rPr>
          <w:rFonts w:ascii="Calibri" w:hAnsi="Calibri"/>
        </w:rPr>
        <w:t>Missouri senators give Senate Bill 152 first-round approval. Another “yes” vote would send this legislation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67B89">
        <w:rPr>
          <w:rFonts w:ascii="Calibri" w:hAnsi="Calibri"/>
        </w:rPr>
        <w:t>, I’m Dean Morgan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A34F8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67B89"/>
    <w:rsid w:val="008A328F"/>
    <w:rsid w:val="008F722E"/>
    <w:rsid w:val="0094316F"/>
    <w:rsid w:val="00A31EB2"/>
    <w:rsid w:val="00A54F29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F2080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9BE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2021-03-03T14:28:00Z</dcterms:created>
  <dcterms:modified xsi:type="dcterms:W3CDTF">2021-03-03T17:21:00Z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