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ED6612" w:rsidP="00456E6C">
      <w:pPr>
        <w:jc w:val="both"/>
        <w:rPr>
          <w:rFonts w:asciiTheme="minorHAnsi" w:hAnsiTheme="minorHAnsi"/>
        </w:rPr>
      </w:pPr>
      <w:r>
        <w:rPr>
          <w:rFonts w:asciiTheme="minorHAnsi" w:hAnsiTheme="minorHAnsi"/>
        </w:rPr>
        <w:t>Feb. 1, 1885</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6E513F">
        <w:rPr>
          <w:rFonts w:asciiTheme="minorHAnsi" w:hAnsiTheme="minorHAnsi"/>
        </w:rPr>
        <w:t>Feb. 1, 1885, beginning of the fifth week of the Regular Session of the 33rd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6E513F" w:rsidP="00456E6C">
      <w:pPr>
        <w:jc w:val="both"/>
        <w:rPr>
          <w:rFonts w:asciiTheme="minorHAnsi" w:hAnsiTheme="minorHAnsi"/>
        </w:rPr>
      </w:pPr>
      <w:r>
        <w:rPr>
          <w:rFonts w:asciiTheme="minorHAnsi" w:hAnsiTheme="minorHAnsi"/>
        </w:rPr>
        <w:t>New laws regarding land usage, prosecuting attorneys, bonds and other obligations, establishing a state veterinary office, changing census rules, juries for cities with more than 100,000 people, establishing local libraries, new fencing requirements around railroads, organizing trust companies, new hotel regulations, and delinquent tax suits are all a part of this session</w:t>
      </w:r>
      <w:r w:rsidR="00FE32A0" w:rsidRPr="00B6707F">
        <w:rPr>
          <w:rFonts w:asciiTheme="minorHAnsi" w:hAnsiTheme="minorHAnsi"/>
        </w:rPr>
        <w:t>.</w:t>
      </w:r>
    </w:p>
    <w:p w:rsidR="006E513F" w:rsidRDefault="006E513F" w:rsidP="00456E6C">
      <w:pPr>
        <w:jc w:val="both"/>
        <w:rPr>
          <w:rFonts w:asciiTheme="minorHAnsi" w:hAnsiTheme="minorHAnsi"/>
        </w:rPr>
      </w:pPr>
    </w:p>
    <w:p w:rsidR="006E513F" w:rsidRPr="00B6707F" w:rsidRDefault="006E513F" w:rsidP="00456E6C">
      <w:pPr>
        <w:jc w:val="both"/>
        <w:rPr>
          <w:rFonts w:asciiTheme="minorHAnsi" w:hAnsiTheme="minorHAnsi"/>
        </w:rPr>
      </w:pPr>
      <w:r>
        <w:rPr>
          <w:rFonts w:asciiTheme="minorHAnsi" w:hAnsiTheme="minorHAnsi"/>
        </w:rPr>
        <w:t>The Regular session would end on March 25.</w:t>
      </w:r>
    </w:p>
    <w:p w:rsidR="00B71292" w:rsidRPr="00B6707F" w:rsidRDefault="00B71292" w:rsidP="00456E6C">
      <w:pPr>
        <w:jc w:val="both"/>
        <w:rPr>
          <w:rFonts w:asciiTheme="minorHAnsi" w:hAnsiTheme="minorHAnsi"/>
        </w:rPr>
      </w:pPr>
    </w:p>
    <w:p w:rsidR="00EC4925" w:rsidRPr="00B6707F" w:rsidRDefault="006E513F" w:rsidP="00456E6C">
      <w:pPr>
        <w:jc w:val="both"/>
        <w:rPr>
          <w:rFonts w:asciiTheme="minorHAnsi" w:hAnsiTheme="minorHAnsi"/>
        </w:rPr>
      </w:pPr>
      <w:r>
        <w:rPr>
          <w:rFonts w:asciiTheme="minorHAnsi" w:hAnsiTheme="minorHAnsi"/>
        </w:rPr>
        <w:t>February 1, 1885</w:t>
      </w:r>
      <w:r w:rsidR="00A03295" w:rsidRPr="00B6707F">
        <w:rPr>
          <w:rFonts w:asciiTheme="minorHAnsi" w:hAnsiTheme="minorHAnsi"/>
        </w:rPr>
        <w:t>, the date marking</w:t>
      </w:r>
      <w:r>
        <w:rPr>
          <w:rFonts w:asciiTheme="minorHAnsi" w:hAnsiTheme="minorHAnsi"/>
        </w:rPr>
        <w:t xml:space="preserve"> the start of the second month of the Regular Session of the 33rd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6E513F" w:rsidRDefault="006E513F" w:rsidP="00456E6C">
      <w:pPr>
        <w:jc w:val="both"/>
        <w:rPr>
          <w:rFonts w:ascii="Calibri" w:hAnsi="Calibri"/>
        </w:rPr>
      </w:pPr>
    </w:p>
    <w:p w:rsidR="006E513F" w:rsidRDefault="006E513F" w:rsidP="00456E6C">
      <w:pPr>
        <w:jc w:val="both"/>
        <w:rPr>
          <w:rFonts w:ascii="Calibri" w:hAnsi="Calibri"/>
        </w:rPr>
      </w:pPr>
    </w:p>
    <w:p w:rsidR="006E513F" w:rsidRDefault="006E513F" w:rsidP="00456E6C">
      <w:pPr>
        <w:jc w:val="both"/>
        <w:rPr>
          <w:rFonts w:ascii="Calibri" w:hAnsi="Calibri"/>
        </w:rPr>
      </w:pPr>
    </w:p>
    <w:p w:rsidR="006E513F" w:rsidRDefault="006E513F" w:rsidP="00456E6C">
      <w:pPr>
        <w:jc w:val="both"/>
        <w:rPr>
          <w:rFonts w:ascii="Calibri" w:hAnsi="Calibri"/>
        </w:rPr>
      </w:pPr>
    </w:p>
    <w:p w:rsidR="006E513F" w:rsidRDefault="006E513F" w:rsidP="00456E6C">
      <w:pPr>
        <w:jc w:val="both"/>
        <w:rPr>
          <w:rFonts w:ascii="Calibri" w:hAnsi="Calibri"/>
        </w:rPr>
      </w:pPr>
    </w:p>
    <w:p w:rsidR="006E513F" w:rsidRDefault="006E513F" w:rsidP="00456E6C">
      <w:pPr>
        <w:jc w:val="both"/>
        <w:rPr>
          <w:rFonts w:ascii="Calibri" w:hAnsi="Calibri"/>
        </w:rPr>
      </w:pPr>
    </w:p>
    <w:p w:rsidR="006E513F" w:rsidRDefault="006E513F" w:rsidP="00456E6C">
      <w:pPr>
        <w:jc w:val="both"/>
        <w:rPr>
          <w:rFonts w:ascii="Calibri" w:hAnsi="Calibri"/>
        </w:rPr>
      </w:pPr>
    </w:p>
    <w:p w:rsidR="006E513F" w:rsidRDefault="006E513F" w:rsidP="00456E6C">
      <w:pPr>
        <w:jc w:val="both"/>
        <w:rPr>
          <w:rFonts w:ascii="Calibri" w:hAnsi="Calibri"/>
        </w:rPr>
      </w:pPr>
    </w:p>
    <w:p w:rsidR="006E513F" w:rsidRDefault="006E513F" w:rsidP="00456E6C">
      <w:pPr>
        <w:jc w:val="both"/>
        <w:rPr>
          <w:rFonts w:ascii="Calibri" w:hAnsi="Calibri"/>
        </w:rPr>
      </w:pPr>
    </w:p>
    <w:p w:rsidR="006E513F" w:rsidRDefault="006E513F" w:rsidP="00456E6C">
      <w:pPr>
        <w:jc w:val="both"/>
        <w:rPr>
          <w:rFonts w:ascii="Calibri" w:hAnsi="Calibri"/>
        </w:rPr>
      </w:pPr>
    </w:p>
    <w:p w:rsidR="006E513F" w:rsidRDefault="006E513F"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ED6612" w:rsidRPr="00ED6612">
        <w:rPr>
          <w:rFonts w:ascii="Calibri" w:hAnsi="Calibri"/>
          <w:i/>
        </w:rPr>
        <w:t>Missouri Sessions, Missouri Statute Annotations Embracing Construction and Derivation, Starting in 1820</w:t>
      </w:r>
      <w:r w:rsidR="00ED6612" w:rsidRPr="00ED6612">
        <w:rPr>
          <w:rFonts w:ascii="Calibri" w:hAnsi="Calibri"/>
        </w:rPr>
        <w:t xml:space="preserve"> and 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6E513F">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6E513F">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13F"/>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612"/>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89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2020-12-03T16:08:00Z</dcterms:created>
  <dcterms:modified xsi:type="dcterms:W3CDTF">2020-12-03T16:13:00Z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