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64351">
        <w:rPr>
          <w:rFonts w:asciiTheme="majorHAnsi" w:hAnsiTheme="majorHAnsi"/>
          <w:b/>
          <w:color w:val="000099"/>
          <w:sz w:val="28"/>
          <w:szCs w:val="28"/>
        </w:rPr>
        <w:t>Session Underway</w:t>
      </w:r>
    </w:p>
    <w:p w:rsidR="00207241" w:rsidRDefault="00271369" w:rsidP="0083279E">
      <w:pPr>
        <w:rPr>
          <w:rFonts w:ascii="Calibri" w:hAnsi="Calibri"/>
        </w:rPr>
      </w:pPr>
      <w:r>
        <w:rPr>
          <w:rFonts w:ascii="Calibri" w:hAnsi="Calibri"/>
        </w:rPr>
        <w:t>Missouri senators have a full agenda for this year.</w:t>
      </w:r>
    </w:p>
    <w:p w:rsidR="00271369" w:rsidRDefault="00271369" w:rsidP="0083279E">
      <w:pPr>
        <w:rPr>
          <w:rFonts w:ascii="Calibri" w:hAnsi="Calibri"/>
        </w:rPr>
      </w:pPr>
      <w:r>
        <w:rPr>
          <w:rFonts w:ascii="Calibri" w:hAnsi="Calibri"/>
        </w:rPr>
        <w:t>But, for many of them, what happens during the 2021 session could be determined by one thing.</w:t>
      </w:r>
    </w:p>
    <w:p w:rsidR="00271369" w:rsidRPr="00271369" w:rsidRDefault="00271369" w:rsidP="00271369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</w:t>
      </w:r>
      <w:r w:rsidRPr="00271369">
        <w:rPr>
          <w:rFonts w:ascii="Calibri" w:hAnsi="Calibri"/>
        </w:rPr>
        <w:t xml:space="preserve"> Rowden </w:t>
      </w:r>
      <w:r>
        <w:rPr>
          <w:rFonts w:ascii="Calibri" w:hAnsi="Calibri"/>
        </w:rPr>
        <w:t>of Columbia says</w:t>
      </w:r>
      <w:r w:rsidRPr="00271369">
        <w:rPr>
          <w:rFonts w:ascii="Calibri" w:hAnsi="Calibri"/>
        </w:rPr>
        <w:t xml:space="preserve"> this year’s legislative agenda is still COVID-dependent…</w:t>
      </w:r>
    </w:p>
    <w:p w:rsidR="00271369" w:rsidRPr="00271369" w:rsidRDefault="00271369" w:rsidP="00271369">
      <w:pPr>
        <w:rPr>
          <w:rFonts w:ascii="Calibri" w:hAnsi="Calibri"/>
          <w:b/>
        </w:rPr>
      </w:pPr>
      <w:r w:rsidRPr="00271369">
        <w:rPr>
          <w:rFonts w:ascii="Calibri" w:hAnsi="Calibri"/>
        </w:rPr>
        <w:tab/>
      </w:r>
      <w:r w:rsidRPr="00271369">
        <w:rPr>
          <w:rFonts w:ascii="Calibri" w:hAnsi="Calibri"/>
          <w:b/>
        </w:rPr>
        <w:t>Rowden</w:t>
      </w:r>
      <w:r w:rsidRPr="00271369">
        <w:rPr>
          <w:rFonts w:ascii="Calibri" w:hAnsi="Calibri"/>
          <w:b/>
        </w:rPr>
        <w:tab/>
      </w:r>
      <w:proofErr w:type="gramStart"/>
      <w:r w:rsidRPr="00271369">
        <w:rPr>
          <w:rFonts w:ascii="Calibri" w:hAnsi="Calibri"/>
          <w:b/>
        </w:rPr>
        <w:t>:08</w:t>
      </w:r>
      <w:proofErr w:type="gramEnd"/>
      <w:r w:rsidRPr="00271369">
        <w:rPr>
          <w:rFonts w:ascii="Calibri" w:hAnsi="Calibri"/>
          <w:b/>
        </w:rPr>
        <w:tab/>
        <w:t>Q: little bit far-fetched.</w:t>
      </w:r>
    </w:p>
    <w:p w:rsidR="00271369" w:rsidRDefault="009D4210" w:rsidP="00271369">
      <w:pPr>
        <w:rPr>
          <w:rFonts w:ascii="Calibri" w:hAnsi="Calibri"/>
        </w:rPr>
      </w:pPr>
      <w:r>
        <w:rPr>
          <w:rFonts w:ascii="Calibri" w:hAnsi="Calibri"/>
        </w:rPr>
        <w:t>Aside from assisting in the distribution the COVID-19 vaccine, there are several schools of thought relating to what role Missouri should have in battling this pandemic.</w:t>
      </w:r>
    </w:p>
    <w:p w:rsidR="00271369" w:rsidRPr="00271369" w:rsidRDefault="00271369" w:rsidP="00271369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</w:t>
      </w:r>
      <w:r w:rsidRPr="00271369">
        <w:rPr>
          <w:rFonts w:ascii="Calibri" w:hAnsi="Calibri"/>
        </w:rPr>
        <w:t xml:space="preserve"> Rizzo </w:t>
      </w:r>
      <w:r>
        <w:rPr>
          <w:rFonts w:ascii="Calibri" w:hAnsi="Calibri"/>
        </w:rPr>
        <w:t xml:space="preserve">of Kansas City </w:t>
      </w:r>
      <w:r w:rsidRPr="00271369">
        <w:rPr>
          <w:rFonts w:ascii="Calibri" w:hAnsi="Calibri"/>
        </w:rPr>
        <w:t>says</w:t>
      </w:r>
      <w:r w:rsidR="009D4210">
        <w:rPr>
          <w:rFonts w:ascii="Calibri" w:hAnsi="Calibri"/>
        </w:rPr>
        <w:t xml:space="preserve"> he believes</w:t>
      </w:r>
      <w:r w:rsidRPr="00271369">
        <w:rPr>
          <w:rFonts w:ascii="Calibri" w:hAnsi="Calibri"/>
        </w:rPr>
        <w:t xml:space="preserve"> th</w:t>
      </w:r>
      <w:r w:rsidR="009D4210">
        <w:rPr>
          <w:rFonts w:ascii="Calibri" w:hAnsi="Calibri"/>
        </w:rPr>
        <w:t>is</w:t>
      </w:r>
      <w:r w:rsidRPr="00271369">
        <w:rPr>
          <w:rFonts w:ascii="Calibri" w:hAnsi="Calibri"/>
        </w:rPr>
        <w:t xml:space="preserve"> pandemic points to the need to increase Medicaid funding…</w:t>
      </w:r>
    </w:p>
    <w:p w:rsidR="00271369" w:rsidRPr="00271369" w:rsidRDefault="00271369" w:rsidP="00271369">
      <w:pPr>
        <w:rPr>
          <w:rFonts w:ascii="Calibri" w:hAnsi="Calibri"/>
          <w:b/>
        </w:rPr>
      </w:pPr>
      <w:r w:rsidRPr="00271369">
        <w:rPr>
          <w:rFonts w:ascii="Calibri" w:hAnsi="Calibri"/>
        </w:rPr>
        <w:tab/>
      </w:r>
      <w:r w:rsidRPr="00271369">
        <w:rPr>
          <w:rFonts w:ascii="Calibri" w:hAnsi="Calibri"/>
          <w:b/>
        </w:rPr>
        <w:t>Rizzo</w:t>
      </w:r>
      <w:r w:rsidRPr="00271369">
        <w:rPr>
          <w:rFonts w:ascii="Calibri" w:hAnsi="Calibri"/>
          <w:b/>
        </w:rPr>
        <w:tab/>
      </w:r>
      <w:r w:rsidRPr="00271369">
        <w:rPr>
          <w:rFonts w:ascii="Calibri" w:hAnsi="Calibri"/>
          <w:b/>
        </w:rPr>
        <w:tab/>
      </w:r>
      <w:proofErr w:type="gramStart"/>
      <w:r w:rsidRPr="00271369">
        <w:rPr>
          <w:rFonts w:ascii="Calibri" w:hAnsi="Calibri"/>
          <w:b/>
        </w:rPr>
        <w:t>:10</w:t>
      </w:r>
      <w:proofErr w:type="gramEnd"/>
      <w:r w:rsidRPr="00271369">
        <w:rPr>
          <w:rFonts w:ascii="Calibri" w:hAnsi="Calibri"/>
          <w:b/>
        </w:rPr>
        <w:tab/>
        <w:t>Q: health care system before.</w:t>
      </w:r>
    </w:p>
    <w:p w:rsidR="001C5015" w:rsidRDefault="00271369" w:rsidP="0083279E">
      <w:pPr>
        <w:rPr>
          <w:rFonts w:ascii="Calibri" w:hAnsi="Calibri"/>
        </w:rPr>
      </w:pPr>
      <w:r>
        <w:rPr>
          <w:rFonts w:ascii="Calibri" w:hAnsi="Calibri"/>
        </w:rPr>
        <w:t>Nearly 400 bills have been introduced in the Missouri Senate, so far, for this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BB1558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71369"/>
    <w:rsid w:val="00284C42"/>
    <w:rsid w:val="00301BCF"/>
    <w:rsid w:val="003C0B05"/>
    <w:rsid w:val="004C2612"/>
    <w:rsid w:val="00522830"/>
    <w:rsid w:val="005835C8"/>
    <w:rsid w:val="005D5427"/>
    <w:rsid w:val="007428D8"/>
    <w:rsid w:val="00764351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D4210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B1558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AB4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2021-01-13T14:31:00Z</dcterms:created>
  <dcterms:modified xsi:type="dcterms:W3CDTF">2021-01-13T18:51:00Z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