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633FCB" w:rsidP="00456E6C">
      <w:pPr>
        <w:jc w:val="both"/>
        <w:rPr>
          <w:rFonts w:asciiTheme="minorHAnsi" w:hAnsiTheme="minorHAnsi"/>
        </w:rPr>
      </w:pPr>
      <w:r>
        <w:rPr>
          <w:rFonts w:asciiTheme="minorHAnsi" w:hAnsiTheme="minorHAnsi"/>
        </w:rPr>
        <w:t>Nov. 28, 1846</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0E0341">
        <w:rPr>
          <w:rFonts w:asciiTheme="minorHAnsi" w:hAnsiTheme="minorHAnsi"/>
        </w:rPr>
        <w:t>Nov. 28, 1846, the third week of the 14th General Assembly</w:t>
      </w:r>
      <w:r w:rsidRPr="00B6707F">
        <w:rPr>
          <w:rFonts w:asciiTheme="minorHAnsi" w:hAnsiTheme="minorHAnsi"/>
        </w:rPr>
        <w:t>.</w:t>
      </w:r>
    </w:p>
    <w:p w:rsidR="000E0341" w:rsidRDefault="000E0341" w:rsidP="00456E6C">
      <w:pPr>
        <w:jc w:val="both"/>
        <w:rPr>
          <w:rFonts w:asciiTheme="minorHAnsi" w:hAnsiTheme="minorHAnsi"/>
        </w:rPr>
      </w:pPr>
    </w:p>
    <w:p w:rsidR="000E0341" w:rsidRDefault="000E0341" w:rsidP="00456E6C">
      <w:pPr>
        <w:jc w:val="both"/>
        <w:rPr>
          <w:rFonts w:asciiTheme="minorHAnsi" w:hAnsiTheme="minorHAnsi"/>
        </w:rPr>
      </w:pPr>
      <w:r>
        <w:rPr>
          <w:rFonts w:asciiTheme="minorHAnsi" w:hAnsiTheme="minorHAnsi"/>
        </w:rPr>
        <w:t>Major changes are made to statute of limitations laws; interest rates are set to 6 percent; new laws encouraging killing wolves are enacted; new specialty schools are created; and the state’s first mental health institution is created.</w:t>
      </w:r>
    </w:p>
    <w:p w:rsidR="00E04E3A" w:rsidRDefault="00E04E3A" w:rsidP="00456E6C">
      <w:pPr>
        <w:jc w:val="both"/>
        <w:rPr>
          <w:rFonts w:asciiTheme="minorHAnsi" w:hAnsiTheme="minorHAnsi"/>
        </w:rPr>
      </w:pPr>
    </w:p>
    <w:p w:rsidR="00E04E3A" w:rsidRPr="00B6707F" w:rsidRDefault="00E04E3A" w:rsidP="00456E6C">
      <w:pPr>
        <w:jc w:val="both"/>
        <w:rPr>
          <w:rFonts w:asciiTheme="minorHAnsi" w:hAnsiTheme="minorHAnsi"/>
        </w:rPr>
      </w:pPr>
      <w:r>
        <w:rPr>
          <w:rFonts w:asciiTheme="minorHAnsi" w:hAnsiTheme="minorHAnsi"/>
        </w:rPr>
        <w:t>This session also creates the first court reporter legislation. Court reporters, at this stage, are not required to use shorthand. Instead, they are asked to, “substantially reduce to writing the testimony,” and other matters noted in the duration of a trial.</w:t>
      </w:r>
    </w:p>
    <w:p w:rsidR="00851D17" w:rsidRPr="00B6707F" w:rsidRDefault="00851D17" w:rsidP="00456E6C">
      <w:pPr>
        <w:jc w:val="both"/>
        <w:rPr>
          <w:rFonts w:asciiTheme="minorHAnsi" w:hAnsiTheme="minorHAnsi"/>
        </w:rPr>
      </w:pPr>
    </w:p>
    <w:p w:rsidR="0076301A" w:rsidRPr="00B6707F" w:rsidRDefault="000E0341" w:rsidP="00456E6C">
      <w:pPr>
        <w:jc w:val="both"/>
        <w:rPr>
          <w:rFonts w:asciiTheme="minorHAnsi" w:hAnsiTheme="minorHAnsi"/>
        </w:rPr>
      </w:pPr>
      <w:r>
        <w:rPr>
          <w:rFonts w:asciiTheme="minorHAnsi" w:hAnsiTheme="minorHAnsi"/>
        </w:rPr>
        <w:t xml:space="preserve">This would </w:t>
      </w:r>
      <w:r w:rsidR="00E04E3A">
        <w:rPr>
          <w:rFonts w:asciiTheme="minorHAnsi" w:hAnsiTheme="minorHAnsi"/>
        </w:rPr>
        <w:t xml:space="preserve">also </w:t>
      </w:r>
      <w:r>
        <w:rPr>
          <w:rFonts w:asciiTheme="minorHAnsi" w:hAnsiTheme="minorHAnsi"/>
        </w:rPr>
        <w:t>be the last time a regular session would start in November</w:t>
      </w:r>
      <w:r w:rsidR="00FE32A0" w:rsidRPr="00B6707F">
        <w:rPr>
          <w:rFonts w:asciiTheme="minorHAnsi" w:hAnsiTheme="minorHAnsi"/>
        </w:rPr>
        <w:t>.</w:t>
      </w:r>
    </w:p>
    <w:p w:rsidR="00B71292" w:rsidRPr="00B6707F" w:rsidRDefault="00B71292" w:rsidP="00456E6C">
      <w:pPr>
        <w:jc w:val="both"/>
        <w:rPr>
          <w:rFonts w:asciiTheme="minorHAnsi" w:hAnsiTheme="minorHAnsi"/>
        </w:rPr>
      </w:pPr>
    </w:p>
    <w:p w:rsidR="00EC4925" w:rsidRPr="00B6707F" w:rsidRDefault="00E04E3A" w:rsidP="00456E6C">
      <w:pPr>
        <w:jc w:val="both"/>
        <w:rPr>
          <w:rFonts w:asciiTheme="minorHAnsi" w:hAnsiTheme="minorHAnsi"/>
        </w:rPr>
      </w:pPr>
      <w:r>
        <w:rPr>
          <w:rFonts w:asciiTheme="minorHAnsi" w:hAnsiTheme="minorHAnsi"/>
        </w:rPr>
        <w:t>November 28, 1846</w:t>
      </w:r>
      <w:r w:rsidR="00A03295" w:rsidRPr="00B6707F">
        <w:rPr>
          <w:rFonts w:asciiTheme="minorHAnsi" w:hAnsiTheme="minorHAnsi"/>
        </w:rPr>
        <w:t>, the date marking</w:t>
      </w:r>
      <w:r>
        <w:rPr>
          <w:rFonts w:asciiTheme="minorHAnsi" w:hAnsiTheme="minorHAnsi"/>
        </w:rPr>
        <w:t xml:space="preserve"> beginning of the third week of the 14th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E04E3A" w:rsidRDefault="00E04E3A" w:rsidP="00456E6C">
      <w:pPr>
        <w:jc w:val="both"/>
        <w:rPr>
          <w:rFonts w:ascii="Calibri" w:hAnsi="Calibri"/>
        </w:rPr>
      </w:pPr>
    </w:p>
    <w:p w:rsidR="00E04E3A" w:rsidRDefault="00E04E3A" w:rsidP="00456E6C">
      <w:pPr>
        <w:jc w:val="both"/>
        <w:rPr>
          <w:rFonts w:ascii="Calibri" w:hAnsi="Calibri"/>
        </w:rPr>
      </w:pPr>
    </w:p>
    <w:p w:rsidR="00E04E3A" w:rsidRDefault="00E04E3A" w:rsidP="00456E6C">
      <w:pPr>
        <w:jc w:val="both"/>
        <w:rPr>
          <w:rFonts w:ascii="Calibri" w:hAnsi="Calibri"/>
        </w:rPr>
      </w:pPr>
    </w:p>
    <w:p w:rsidR="00E04E3A" w:rsidRDefault="00E04E3A" w:rsidP="00456E6C">
      <w:pPr>
        <w:jc w:val="both"/>
        <w:rPr>
          <w:rFonts w:ascii="Calibri" w:hAnsi="Calibri"/>
        </w:rPr>
      </w:pPr>
    </w:p>
    <w:p w:rsidR="00E04E3A" w:rsidRDefault="00E04E3A" w:rsidP="00456E6C">
      <w:pPr>
        <w:jc w:val="both"/>
        <w:rPr>
          <w:rFonts w:ascii="Calibri" w:hAnsi="Calibri"/>
        </w:rPr>
      </w:pPr>
    </w:p>
    <w:p w:rsidR="00E04E3A" w:rsidRDefault="00E04E3A" w:rsidP="00456E6C">
      <w:pPr>
        <w:jc w:val="both"/>
        <w:rPr>
          <w:rFonts w:ascii="Calibri" w:hAnsi="Calibri"/>
        </w:rPr>
      </w:pPr>
    </w:p>
    <w:p w:rsidR="00E04E3A" w:rsidRDefault="00E04E3A" w:rsidP="00456E6C">
      <w:pPr>
        <w:jc w:val="both"/>
        <w:rPr>
          <w:rFonts w:ascii="Calibri" w:hAnsi="Calibri"/>
        </w:rPr>
      </w:pPr>
    </w:p>
    <w:p w:rsidR="00E04E3A" w:rsidRDefault="00E04E3A" w:rsidP="00456E6C">
      <w:pPr>
        <w:jc w:val="both"/>
        <w:rPr>
          <w:rFonts w:ascii="Calibri" w:hAnsi="Calibri"/>
        </w:rPr>
      </w:pPr>
    </w:p>
    <w:p w:rsidR="00E04E3A" w:rsidRDefault="00E04E3A"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r w:rsidR="00633FCB" w:rsidRPr="00633FCB">
        <w:rPr>
          <w:rFonts w:ascii="Calibri" w:hAnsi="Calibri"/>
          <w:i/>
        </w:rPr>
        <w:t>Missouri Statute Annotations Embracing Construction and Derivation</w:t>
      </w:r>
      <w:r w:rsidR="00633FCB">
        <w:rPr>
          <w:rFonts w:ascii="Calibri" w:hAnsi="Calibri"/>
        </w:rPr>
        <w:t xml:space="preserve"> and </w:t>
      </w:r>
      <w:r w:rsidR="00633FCB" w:rsidRPr="00633FCB">
        <w:rPr>
          <w:rFonts w:ascii="Calibri" w:hAnsi="Calibri"/>
          <w: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E04E3A">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E04E3A">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41"/>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3FCB"/>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E3A"/>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6C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2020-09-22T15:55:00Z</dcterms:created>
  <dcterms:modified xsi:type="dcterms:W3CDTF">2020-09-22T16:08:00Z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