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C473CD">
        <w:rPr>
          <w:rFonts w:asciiTheme="majorHAnsi" w:hAnsiTheme="majorHAnsi"/>
          <w:b/>
          <w:color w:val="000099"/>
          <w:sz w:val="28"/>
          <w:szCs w:val="28"/>
        </w:rPr>
        <w:t>Extra Session Continues</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122F2B">
        <w:rPr>
          <w:rFonts w:ascii="Calibri" w:hAnsi="Calibri"/>
        </w:rPr>
        <w:t>the third week of the First Extraordinary Session of the Second Regular Session of the 100th General Assembly</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122F2B">
        <w:rPr>
          <w:rFonts w:ascii="Calibri" w:hAnsi="Calibri"/>
          <w:b/>
        </w:rPr>
        <w:tab/>
        <w:t>:09</w:t>
      </w:r>
      <w:r w:rsidR="00122F2B">
        <w:rPr>
          <w:rFonts w:ascii="Calibri" w:hAnsi="Calibri"/>
          <w:b/>
        </w:rPr>
        <w:tab/>
        <w:t>Q: deal with crime.</w:t>
      </w:r>
    </w:p>
    <w:p w:rsidR="00F051F2" w:rsidRDefault="00122F2B" w:rsidP="00F051F2">
      <w:pPr>
        <w:rPr>
          <w:rFonts w:ascii="Calibri" w:hAnsi="Calibri"/>
        </w:rPr>
      </w:pPr>
      <w:r>
        <w:rPr>
          <w:rFonts w:ascii="Calibri" w:hAnsi="Calibri"/>
        </w:rPr>
        <w:t xml:space="preserve">This week saw </w:t>
      </w:r>
      <w:hyperlink r:id="rId4" w:history="1">
        <w:r w:rsidRPr="00122F2B">
          <w:rPr>
            <w:rStyle w:val="Hyperlink"/>
            <w:rFonts w:ascii="Calibri" w:hAnsi="Calibri"/>
          </w:rPr>
          <w:t>Senate Bill 1</w:t>
        </w:r>
      </w:hyperlink>
      <w:r>
        <w:rPr>
          <w:rFonts w:ascii="Calibri" w:hAnsi="Calibri"/>
        </w:rPr>
        <w:t xml:space="preserve"> move to the Missouri House of Representatives.</w:t>
      </w:r>
    </w:p>
    <w:p w:rsidR="00740549" w:rsidRDefault="00074071" w:rsidP="00F051F2">
      <w:pPr>
        <w:rPr>
          <w:rFonts w:ascii="Calibri" w:hAnsi="Calibri"/>
        </w:rPr>
      </w:pPr>
      <w:r>
        <w:rPr>
          <w:rFonts w:ascii="Calibri" w:hAnsi="Calibri"/>
        </w:rPr>
        <w:t xml:space="preserve">Sponsor, Sen. Doug Libla of Poplar Bluff, says Senate Bill 1 </w:t>
      </w:r>
      <w:r w:rsidR="00E5309F">
        <w:rPr>
          <w:rFonts w:ascii="Calibri" w:hAnsi="Calibri"/>
        </w:rPr>
        <w:t>did</w:t>
      </w:r>
      <w:r>
        <w:rPr>
          <w:rFonts w:ascii="Calibri" w:hAnsi="Calibri"/>
        </w:rPr>
        <w:t xml:space="preserve"> not address St. Louis exclusively…</w:t>
      </w:r>
    </w:p>
    <w:p w:rsidR="00074071" w:rsidRPr="00074071" w:rsidRDefault="00074071" w:rsidP="00F051F2">
      <w:pPr>
        <w:rPr>
          <w:rFonts w:ascii="Calibri" w:hAnsi="Calibri"/>
          <w:b/>
        </w:rPr>
      </w:pPr>
      <w:r>
        <w:rPr>
          <w:rFonts w:ascii="Calibri" w:hAnsi="Calibri"/>
        </w:rPr>
        <w:tab/>
      </w:r>
      <w:r w:rsidRPr="00074071">
        <w:rPr>
          <w:rFonts w:ascii="Calibri" w:hAnsi="Calibri"/>
          <w:b/>
        </w:rPr>
        <w:t>Libla</w:t>
      </w:r>
      <w:r w:rsidRPr="00074071">
        <w:rPr>
          <w:rFonts w:ascii="Calibri" w:hAnsi="Calibri"/>
          <w:b/>
        </w:rPr>
        <w:tab/>
      </w:r>
      <w:r w:rsidRPr="00074071">
        <w:rPr>
          <w:rFonts w:ascii="Calibri" w:hAnsi="Calibri"/>
          <w:b/>
        </w:rPr>
        <w:tab/>
      </w:r>
      <w:proofErr w:type="gramStart"/>
      <w:r w:rsidRPr="00074071">
        <w:rPr>
          <w:rFonts w:ascii="Calibri" w:hAnsi="Calibri"/>
          <w:b/>
        </w:rPr>
        <w:t>:14</w:t>
      </w:r>
      <w:proofErr w:type="gramEnd"/>
      <w:r w:rsidRPr="00074071">
        <w:rPr>
          <w:rFonts w:ascii="Calibri" w:hAnsi="Calibri"/>
          <w:b/>
        </w:rPr>
        <w:tab/>
        <w:t>Q: the residency rules.</w:t>
      </w:r>
    </w:p>
    <w:p w:rsidR="00074071" w:rsidRDefault="00074071" w:rsidP="00F051F2">
      <w:pPr>
        <w:rPr>
          <w:rFonts w:ascii="Calibri" w:hAnsi="Calibri"/>
        </w:rPr>
      </w:pPr>
      <w:r>
        <w:rPr>
          <w:rFonts w:ascii="Calibri" w:hAnsi="Calibri"/>
        </w:rPr>
        <w:t xml:space="preserve">But, Missouri Senate Minority Floor Leader John Rizzo of Kansas City says this measure </w:t>
      </w:r>
      <w:r w:rsidR="00E5309F">
        <w:rPr>
          <w:rFonts w:ascii="Calibri" w:hAnsi="Calibri"/>
        </w:rPr>
        <w:t>left</w:t>
      </w:r>
      <w:r>
        <w:rPr>
          <w:rFonts w:ascii="Calibri" w:hAnsi="Calibri"/>
        </w:rPr>
        <w:t xml:space="preserve"> some real concerns unanswered…</w:t>
      </w:r>
    </w:p>
    <w:p w:rsidR="00074071" w:rsidRPr="00074071" w:rsidRDefault="00074071" w:rsidP="00F051F2">
      <w:pPr>
        <w:rPr>
          <w:rFonts w:ascii="Calibri" w:hAnsi="Calibri"/>
          <w:b/>
        </w:rPr>
      </w:pPr>
      <w:r>
        <w:rPr>
          <w:rFonts w:ascii="Calibri" w:hAnsi="Calibri"/>
        </w:rPr>
        <w:tab/>
      </w:r>
      <w:r w:rsidRPr="00074071">
        <w:rPr>
          <w:rFonts w:ascii="Calibri" w:hAnsi="Calibri"/>
          <w:b/>
        </w:rPr>
        <w:t>Rizzo</w:t>
      </w:r>
      <w:r w:rsidRPr="00074071">
        <w:rPr>
          <w:rFonts w:ascii="Calibri" w:hAnsi="Calibri"/>
          <w:b/>
        </w:rPr>
        <w:tab/>
      </w:r>
      <w:r w:rsidRPr="00074071">
        <w:rPr>
          <w:rFonts w:ascii="Calibri" w:hAnsi="Calibri"/>
          <w:b/>
        </w:rPr>
        <w:tab/>
      </w:r>
      <w:proofErr w:type="gramStart"/>
      <w:r w:rsidRPr="00074071">
        <w:rPr>
          <w:rFonts w:ascii="Calibri" w:hAnsi="Calibri"/>
          <w:b/>
        </w:rPr>
        <w:t>:16</w:t>
      </w:r>
      <w:proofErr w:type="gramEnd"/>
      <w:r w:rsidRPr="00074071">
        <w:rPr>
          <w:rFonts w:ascii="Calibri" w:hAnsi="Calibri"/>
          <w:b/>
        </w:rPr>
        <w:tab/>
        <w:t>Q: through sensible reforms.</w:t>
      </w:r>
    </w:p>
    <w:p w:rsidR="00074071" w:rsidRDefault="00342ABA" w:rsidP="00F051F2">
      <w:pPr>
        <w:rPr>
          <w:rFonts w:ascii="Calibri" w:hAnsi="Calibri"/>
        </w:rPr>
      </w:pPr>
      <w:r>
        <w:rPr>
          <w:rFonts w:ascii="Calibri" w:hAnsi="Calibri"/>
        </w:rPr>
        <w:t>Missouri Senate Majority Floor Leader Caleb Rowden of Columbia adds Missouri senators took the time necessary to send the proposal to the Missouri House…</w:t>
      </w:r>
    </w:p>
    <w:p w:rsidR="00342ABA" w:rsidRPr="00342ABA" w:rsidRDefault="00342ABA" w:rsidP="00F051F2">
      <w:pPr>
        <w:rPr>
          <w:rFonts w:ascii="Calibri" w:hAnsi="Calibri"/>
          <w:b/>
        </w:rPr>
      </w:pPr>
      <w:r>
        <w:rPr>
          <w:rFonts w:ascii="Calibri" w:hAnsi="Calibri"/>
        </w:rPr>
        <w:tab/>
      </w:r>
      <w:r w:rsidRPr="00342ABA">
        <w:rPr>
          <w:rFonts w:ascii="Calibri" w:hAnsi="Calibri"/>
          <w:b/>
        </w:rPr>
        <w:t>Rowden</w:t>
      </w:r>
      <w:r w:rsidRPr="00342ABA">
        <w:rPr>
          <w:rFonts w:ascii="Calibri" w:hAnsi="Calibri"/>
          <w:b/>
        </w:rPr>
        <w:tab/>
      </w:r>
      <w:proofErr w:type="gramStart"/>
      <w:r w:rsidRPr="00342ABA">
        <w:rPr>
          <w:rFonts w:ascii="Calibri" w:hAnsi="Calibri"/>
          <w:b/>
        </w:rPr>
        <w:t>:13</w:t>
      </w:r>
      <w:proofErr w:type="gramEnd"/>
      <w:r w:rsidRPr="00342ABA">
        <w:rPr>
          <w:rFonts w:ascii="Calibri" w:hAnsi="Calibri"/>
          <w:b/>
        </w:rPr>
        <w:tab/>
        <w:t>Q: the Missouri Senate.</w:t>
      </w:r>
    </w:p>
    <w:p w:rsidR="00342ABA" w:rsidRDefault="00EE24D5" w:rsidP="00F051F2">
      <w:pPr>
        <w:rPr>
          <w:rFonts w:ascii="Calibri" w:hAnsi="Calibri"/>
        </w:rPr>
      </w:pPr>
      <w:r>
        <w:rPr>
          <w:rFonts w:ascii="Calibri" w:hAnsi="Calibri"/>
        </w:rPr>
        <w:t>Senator Brian Williams of University City says, when it comes to what</w:t>
      </w:r>
      <w:r w:rsidR="00E5309F">
        <w:rPr>
          <w:rFonts w:ascii="Calibri" w:hAnsi="Calibri"/>
        </w:rPr>
        <w:t xml:space="preserve"> wa</w:t>
      </w:r>
      <w:r>
        <w:rPr>
          <w:rFonts w:ascii="Calibri" w:hAnsi="Calibri"/>
        </w:rPr>
        <w:t xml:space="preserve">s contained in Senate Bill 1, he believes people </w:t>
      </w:r>
      <w:r w:rsidRPr="00EE24D5">
        <w:rPr>
          <w:rFonts w:ascii="Calibri" w:hAnsi="Calibri"/>
          <w:i/>
        </w:rPr>
        <w:t>should</w:t>
      </w:r>
      <w:r>
        <w:rPr>
          <w:rFonts w:ascii="Calibri" w:hAnsi="Calibri"/>
        </w:rPr>
        <w:t xml:space="preserve"> be held accountable for their actions…</w:t>
      </w:r>
    </w:p>
    <w:p w:rsidR="00EE24D5" w:rsidRPr="00EE24D5" w:rsidRDefault="00EE24D5" w:rsidP="00F051F2">
      <w:pPr>
        <w:rPr>
          <w:rFonts w:ascii="Calibri" w:hAnsi="Calibri"/>
          <w:b/>
        </w:rPr>
      </w:pPr>
      <w:r>
        <w:rPr>
          <w:rFonts w:ascii="Calibri" w:hAnsi="Calibri"/>
        </w:rPr>
        <w:tab/>
      </w:r>
      <w:r w:rsidRPr="00EE24D5">
        <w:rPr>
          <w:rFonts w:ascii="Calibri" w:hAnsi="Calibri"/>
          <w:b/>
        </w:rPr>
        <w:t>Williams</w:t>
      </w:r>
      <w:r w:rsidRPr="00EE24D5">
        <w:rPr>
          <w:rFonts w:ascii="Calibri" w:hAnsi="Calibri"/>
          <w:b/>
        </w:rPr>
        <w:tab/>
      </w:r>
      <w:proofErr w:type="gramStart"/>
      <w:r w:rsidRPr="00EE24D5">
        <w:rPr>
          <w:rFonts w:ascii="Calibri" w:hAnsi="Calibri"/>
          <w:b/>
        </w:rPr>
        <w:t>:2</w:t>
      </w:r>
      <w:r w:rsidR="00735008">
        <w:rPr>
          <w:rFonts w:ascii="Calibri" w:hAnsi="Calibri"/>
          <w:b/>
        </w:rPr>
        <w:t>0</w:t>
      </w:r>
      <w:proofErr w:type="gramEnd"/>
      <w:r w:rsidRPr="00EE24D5">
        <w:rPr>
          <w:rFonts w:ascii="Calibri" w:hAnsi="Calibri"/>
          <w:b/>
        </w:rPr>
        <w:tab/>
        <w:t>Q: of their lives.</w:t>
      </w:r>
    </w:p>
    <w:p w:rsidR="00EE24D5" w:rsidRDefault="00983321" w:rsidP="00F051F2">
      <w:pPr>
        <w:rPr>
          <w:rFonts w:ascii="Calibri" w:hAnsi="Calibri"/>
        </w:rPr>
      </w:pPr>
      <w:r>
        <w:rPr>
          <w:rFonts w:ascii="Calibri" w:hAnsi="Calibri"/>
        </w:rPr>
        <w:t xml:space="preserve">This week also brings about a shift in how the extra session progresses. Monday afternoon, the governor expanded the call for this extraordinary session, adding another point to the </w:t>
      </w:r>
      <w:r w:rsidR="00E5309F">
        <w:rPr>
          <w:rFonts w:ascii="Calibri" w:hAnsi="Calibri"/>
        </w:rPr>
        <w:t xml:space="preserve">original </w:t>
      </w:r>
      <w:r>
        <w:rPr>
          <w:rFonts w:ascii="Calibri" w:hAnsi="Calibri"/>
        </w:rPr>
        <w:t xml:space="preserve">call. His additional piece </w:t>
      </w:r>
      <w:r w:rsidR="00E5309F">
        <w:rPr>
          <w:rFonts w:ascii="Calibri" w:hAnsi="Calibri"/>
        </w:rPr>
        <w:t xml:space="preserve">to the extra session </w:t>
      </w:r>
      <w:r>
        <w:rPr>
          <w:rFonts w:ascii="Calibri" w:hAnsi="Calibri"/>
        </w:rPr>
        <w:t>would give the state’s attorney general jurisdiction i</w:t>
      </w:r>
      <w:r w:rsidR="00047FC8">
        <w:rPr>
          <w:rFonts w:ascii="Calibri" w:hAnsi="Calibri"/>
        </w:rPr>
        <w:t>n</w:t>
      </w:r>
      <w:r>
        <w:rPr>
          <w:rFonts w:ascii="Calibri" w:hAnsi="Calibri"/>
        </w:rPr>
        <w:t xml:space="preserve"> certain local cases, in the hopes of speeding up certain charges, especially in murder cases.</w:t>
      </w:r>
    </w:p>
    <w:p w:rsidR="00983321" w:rsidRDefault="00983321" w:rsidP="00F051F2">
      <w:pPr>
        <w:rPr>
          <w:rFonts w:ascii="Calibri" w:hAnsi="Calibri"/>
        </w:rPr>
      </w:pPr>
      <w:r>
        <w:rPr>
          <w:rFonts w:ascii="Calibri" w:hAnsi="Calibri"/>
        </w:rPr>
        <w:t xml:space="preserve">New measures are now expected to be introduced in the Missouri House of Representatives. Missouri senators </w:t>
      </w:r>
      <w:r w:rsidRPr="00E5309F">
        <w:rPr>
          <w:rFonts w:ascii="Calibri" w:hAnsi="Calibri"/>
          <w:i/>
        </w:rPr>
        <w:t>could</w:t>
      </w:r>
      <w:r>
        <w:rPr>
          <w:rFonts w:ascii="Calibri" w:hAnsi="Calibri"/>
        </w:rPr>
        <w:t xml:space="preserve"> start seeing those bills as early as next week. By law, an extra session can run for up to 60 days. The First Extraordinary Session of the Second Regular Session of the 100th General Assembly began on July 27</w:t>
      </w:r>
      <w:r w:rsidR="00820DB1">
        <w:rPr>
          <w:rFonts w:ascii="Calibri" w:hAnsi="Calibri"/>
        </w:rPr>
        <w:t>…</w:t>
      </w:r>
    </w:p>
    <w:p w:rsidR="00820DB1" w:rsidRPr="00820DB1" w:rsidRDefault="00820DB1" w:rsidP="00F051F2">
      <w:pPr>
        <w:rPr>
          <w:rFonts w:ascii="Calibri" w:hAnsi="Calibri"/>
          <w:b/>
        </w:rPr>
      </w:pPr>
      <w:r>
        <w:rPr>
          <w:rFonts w:ascii="Calibri" w:hAnsi="Calibri"/>
        </w:rPr>
        <w:tab/>
      </w:r>
      <w:r w:rsidRPr="00820DB1">
        <w:rPr>
          <w:rFonts w:ascii="Calibri" w:hAnsi="Calibri"/>
          <w:b/>
        </w:rPr>
        <w:t>Nat Snd 2</w:t>
      </w:r>
      <w:r w:rsidRPr="00820DB1">
        <w:rPr>
          <w:rFonts w:ascii="Calibri" w:hAnsi="Calibri"/>
          <w:b/>
        </w:rPr>
        <w:tab/>
        <w:t>:02</w:t>
      </w:r>
      <w:r w:rsidRPr="00820DB1">
        <w:rPr>
          <w:rFonts w:ascii="Calibri" w:hAnsi="Calibri"/>
          <w:b/>
        </w:rPr>
        <w:tab/>
        <w:t xml:space="preserve">Q: </w:t>
      </w:r>
      <w:r w:rsidR="00B469D3">
        <w:rPr>
          <w:rFonts w:ascii="Calibri" w:hAnsi="Calibri"/>
          <w:b/>
        </w:rPr>
        <w:t>will stand adjourned….</w:t>
      </w:r>
      <w:bookmarkStart w:id="0" w:name="_GoBack"/>
      <w:bookmarkEnd w:id="0"/>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5"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lastRenderedPageBreak/>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47FC8"/>
    <w:rsid w:val="0007160A"/>
    <w:rsid w:val="00074071"/>
    <w:rsid w:val="00122F2B"/>
    <w:rsid w:val="00177E9A"/>
    <w:rsid w:val="00202BDC"/>
    <w:rsid w:val="00284C42"/>
    <w:rsid w:val="002B1A13"/>
    <w:rsid w:val="00301BCF"/>
    <w:rsid w:val="00342ABA"/>
    <w:rsid w:val="003C0B05"/>
    <w:rsid w:val="00444425"/>
    <w:rsid w:val="004C2612"/>
    <w:rsid w:val="00522830"/>
    <w:rsid w:val="005D5427"/>
    <w:rsid w:val="00735008"/>
    <w:rsid w:val="00740549"/>
    <w:rsid w:val="007428D8"/>
    <w:rsid w:val="00781232"/>
    <w:rsid w:val="00815EC9"/>
    <w:rsid w:val="00820DB1"/>
    <w:rsid w:val="00823A29"/>
    <w:rsid w:val="00842DAF"/>
    <w:rsid w:val="008A328F"/>
    <w:rsid w:val="008F722E"/>
    <w:rsid w:val="0094316F"/>
    <w:rsid w:val="00983321"/>
    <w:rsid w:val="00A6143E"/>
    <w:rsid w:val="00AB3BA0"/>
    <w:rsid w:val="00AB465F"/>
    <w:rsid w:val="00AD6F7C"/>
    <w:rsid w:val="00B23564"/>
    <w:rsid w:val="00B44781"/>
    <w:rsid w:val="00B469D3"/>
    <w:rsid w:val="00B80979"/>
    <w:rsid w:val="00B92A69"/>
    <w:rsid w:val="00BD3391"/>
    <w:rsid w:val="00C02702"/>
    <w:rsid w:val="00C1785B"/>
    <w:rsid w:val="00C35246"/>
    <w:rsid w:val="00C473CD"/>
    <w:rsid w:val="00C52AD9"/>
    <w:rsid w:val="00D1078D"/>
    <w:rsid w:val="00D30087"/>
    <w:rsid w:val="00D60E22"/>
    <w:rsid w:val="00D70338"/>
    <w:rsid w:val="00DC3932"/>
    <w:rsid w:val="00E00E95"/>
    <w:rsid w:val="00E241DB"/>
    <w:rsid w:val="00E5309F"/>
    <w:rsid w:val="00EE24D5"/>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9DCB"/>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 TargetMode="External"/><Relationship Id="rId4" Type="http://schemas.openxmlformats.org/officeDocument/2006/relationships/hyperlink" Target="https://www.senate.mo.gov/20info/BTS_Web/Bill.aspx?SessionType=E1&amp;BillID=49966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11</cp:revision>
  <dcterms:created xsi:type="dcterms:W3CDTF">2020-08-11T14:55:00Z</dcterms:created>
  <dcterms:modified xsi:type="dcterms:W3CDTF">2020-08-14T15:14:00Z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