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E4742">
        <w:rPr>
          <w:rFonts w:asciiTheme="majorHAnsi" w:hAnsiTheme="majorHAnsi"/>
          <w:b/>
          <w:color w:val="000099"/>
          <w:sz w:val="28"/>
          <w:szCs w:val="28"/>
        </w:rPr>
        <w:t>Public Safety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47C9F">
        <w:rPr>
          <w:rFonts w:ascii="Calibri" w:hAnsi="Calibri"/>
        </w:rPr>
        <w:t>the first hearing of a new interim panel</w:t>
      </w:r>
      <w:r w:rsidRPr="00F52F2A">
        <w:rPr>
          <w:rFonts w:ascii="Calibri" w:hAnsi="Calibri"/>
        </w:rPr>
        <w:t>…</w:t>
      </w:r>
    </w:p>
    <w:p w:rsidR="00F051F2" w:rsidRPr="00AB3BA0" w:rsidRDefault="00F47C9F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:02</w:t>
      </w:r>
      <w:proofErr w:type="gramEnd"/>
      <w:r>
        <w:rPr>
          <w:rFonts w:ascii="Calibri" w:hAnsi="Calibri"/>
          <w:b/>
        </w:rPr>
        <w:tab/>
        <w:t xml:space="preserve">Q: </w:t>
      </w:r>
      <w:r w:rsidR="00156D59">
        <w:rPr>
          <w:rFonts w:ascii="Calibri" w:hAnsi="Calibri"/>
          <w:b/>
        </w:rPr>
        <w:t>At this time….</w:t>
      </w:r>
    </w:p>
    <w:p w:rsidR="00F051F2" w:rsidRDefault="00F47C9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F47C9F">
          <w:rPr>
            <w:rStyle w:val="Hyperlink"/>
            <w:rFonts w:ascii="Calibri" w:hAnsi="Calibri"/>
          </w:rPr>
          <w:t>Missouri Senate Interim Committee on Public Safety</w:t>
        </w:r>
      </w:hyperlink>
      <w:r>
        <w:rPr>
          <w:rFonts w:ascii="Calibri" w:hAnsi="Calibri"/>
        </w:rPr>
        <w:t xml:space="preserve"> held its first meeting on Monday.</w:t>
      </w:r>
    </w:p>
    <w:p w:rsidR="00F47C9F" w:rsidRDefault="001C36D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panel’s opening hearing lasted more than </w:t>
      </w:r>
      <w:r w:rsidR="00763EEF">
        <w:rPr>
          <w:rFonts w:ascii="Calibri" w:hAnsi="Calibri"/>
        </w:rPr>
        <w:t>six</w:t>
      </w:r>
      <w:r>
        <w:rPr>
          <w:rFonts w:ascii="Calibri" w:hAnsi="Calibri"/>
        </w:rPr>
        <w:t xml:space="preserve"> hours, with some 20 different people testifying.</w:t>
      </w:r>
    </w:p>
    <w:p w:rsidR="001C36D2" w:rsidRDefault="001C36D2" w:rsidP="00F051F2">
      <w:pPr>
        <w:rPr>
          <w:rFonts w:ascii="Calibri" w:hAnsi="Calibri"/>
        </w:rPr>
      </w:pPr>
      <w:r>
        <w:rPr>
          <w:rFonts w:ascii="Calibri" w:hAnsi="Calibri"/>
        </w:rPr>
        <w:t>The issue of gun safety has become more important over the past few years, with a growing number of shootings capturing headlines throughout the country.</w:t>
      </w:r>
    </w:p>
    <w:p w:rsidR="001C36D2" w:rsidRDefault="001C36D2" w:rsidP="00F051F2">
      <w:pPr>
        <w:rPr>
          <w:rFonts w:ascii="Calibri" w:hAnsi="Calibri"/>
        </w:rPr>
      </w:pPr>
      <w:r>
        <w:rPr>
          <w:rFonts w:ascii="Calibri" w:hAnsi="Calibri"/>
        </w:rPr>
        <w:t>Senator Doug Libla of Poplar Bluff is the committee chair. He says this group has a limited time to meet…</w:t>
      </w:r>
    </w:p>
    <w:p w:rsidR="001C36D2" w:rsidRPr="001C36D2" w:rsidRDefault="001C36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C36D2">
        <w:rPr>
          <w:rFonts w:ascii="Calibri" w:hAnsi="Calibri"/>
          <w:b/>
        </w:rPr>
        <w:t>Libla</w:t>
      </w:r>
      <w:r w:rsidRPr="001C36D2">
        <w:rPr>
          <w:rFonts w:ascii="Calibri" w:hAnsi="Calibri"/>
          <w:b/>
        </w:rPr>
        <w:tab/>
      </w:r>
      <w:r w:rsidRPr="001C36D2">
        <w:rPr>
          <w:rFonts w:ascii="Calibri" w:hAnsi="Calibri"/>
          <w:b/>
        </w:rPr>
        <w:tab/>
      </w:r>
      <w:proofErr w:type="gramStart"/>
      <w:r w:rsidRPr="001C36D2">
        <w:rPr>
          <w:rFonts w:ascii="Calibri" w:hAnsi="Calibri"/>
          <w:b/>
        </w:rPr>
        <w:t>:10</w:t>
      </w:r>
      <w:proofErr w:type="gramEnd"/>
      <w:r w:rsidRPr="001C36D2">
        <w:rPr>
          <w:rFonts w:ascii="Calibri" w:hAnsi="Calibri"/>
          <w:b/>
        </w:rPr>
        <w:tab/>
        <w:t>Q: committee in January.</w:t>
      </w:r>
    </w:p>
    <w:p w:rsidR="001C36D2" w:rsidRDefault="00BB45A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also serves on the </w:t>
      </w:r>
      <w:r w:rsidR="004D5EBA">
        <w:rPr>
          <w:rFonts w:ascii="Calibri" w:hAnsi="Calibri"/>
        </w:rPr>
        <w:t>panel</w:t>
      </w:r>
      <w:r>
        <w:rPr>
          <w:rFonts w:ascii="Calibri" w:hAnsi="Calibri"/>
        </w:rPr>
        <w:t>. He says the question, to him, comes down to how can a legislative goal of finding a solution come down to as small a number of laws as possible?...</w:t>
      </w:r>
    </w:p>
    <w:p w:rsidR="00BB45AC" w:rsidRPr="00BB45AC" w:rsidRDefault="00BB45A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45AC">
        <w:rPr>
          <w:rFonts w:ascii="Calibri" w:hAnsi="Calibri"/>
          <w:b/>
        </w:rPr>
        <w:t>Williams</w:t>
      </w:r>
      <w:r w:rsidRPr="00BB45AC">
        <w:rPr>
          <w:rFonts w:ascii="Calibri" w:hAnsi="Calibri"/>
          <w:b/>
        </w:rPr>
        <w:tab/>
      </w:r>
      <w:proofErr w:type="gramStart"/>
      <w:r w:rsidRPr="00BB45AC">
        <w:rPr>
          <w:rFonts w:ascii="Calibri" w:hAnsi="Calibri"/>
          <w:b/>
        </w:rPr>
        <w:t>:13</w:t>
      </w:r>
      <w:proofErr w:type="gramEnd"/>
      <w:r w:rsidRPr="00BB45AC">
        <w:rPr>
          <w:rFonts w:ascii="Calibri" w:hAnsi="Calibri"/>
          <w:b/>
        </w:rPr>
        <w:tab/>
        <w:t>Q: state of Missouri.</w:t>
      </w:r>
    </w:p>
    <w:p w:rsidR="00881521" w:rsidRDefault="0088152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Earlier this year, Missouri Senate Majority Floor Leader Caleb Rowden of Columbia talked about five key </w:t>
      </w:r>
      <w:r w:rsidR="00473E30">
        <w:rPr>
          <w:rFonts w:ascii="Calibri" w:hAnsi="Calibri"/>
        </w:rPr>
        <w:t xml:space="preserve">public safety </w:t>
      </w:r>
      <w:r>
        <w:rPr>
          <w:rFonts w:ascii="Calibri" w:hAnsi="Calibri"/>
        </w:rPr>
        <w:t xml:space="preserve">reforms lawmakers passed </w:t>
      </w:r>
      <w:r w:rsidRPr="00490ABC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year…</w:t>
      </w:r>
    </w:p>
    <w:p w:rsidR="00881521" w:rsidRPr="00881521" w:rsidRDefault="0088152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81521">
        <w:rPr>
          <w:rFonts w:ascii="Calibri" w:hAnsi="Calibri"/>
          <w:b/>
        </w:rPr>
        <w:t>Rowden</w:t>
      </w:r>
      <w:r w:rsidRPr="00881521">
        <w:rPr>
          <w:rFonts w:ascii="Calibri" w:hAnsi="Calibri"/>
          <w:b/>
        </w:rPr>
        <w:tab/>
      </w:r>
      <w:proofErr w:type="gramStart"/>
      <w:r w:rsidRPr="00881521">
        <w:rPr>
          <w:rFonts w:ascii="Calibri" w:hAnsi="Calibri"/>
          <w:b/>
        </w:rPr>
        <w:t>:13</w:t>
      </w:r>
      <w:proofErr w:type="gramEnd"/>
      <w:r w:rsidRPr="00881521">
        <w:rPr>
          <w:rFonts w:ascii="Calibri" w:hAnsi="Calibri"/>
          <w:b/>
        </w:rPr>
        <w:tab/>
        <w:t>Q: to the individual.</w:t>
      </w:r>
    </w:p>
    <w:p w:rsidR="00881521" w:rsidRDefault="00D621D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Assistant Minority Floor Leader Shalonn “Kiki” Curls of Kansas City adds public safety was also a factor during </w:t>
      </w:r>
      <w:r w:rsidRPr="00D621D3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year’s legislative session…</w:t>
      </w:r>
    </w:p>
    <w:p w:rsidR="00D621D3" w:rsidRPr="00D621D3" w:rsidRDefault="00D621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621D3">
        <w:rPr>
          <w:rFonts w:ascii="Calibri" w:hAnsi="Calibri"/>
          <w:b/>
        </w:rPr>
        <w:t>Curls</w:t>
      </w:r>
      <w:r w:rsidRPr="00D621D3">
        <w:rPr>
          <w:rFonts w:ascii="Calibri" w:hAnsi="Calibri"/>
          <w:b/>
        </w:rPr>
        <w:tab/>
      </w:r>
      <w:r w:rsidRPr="00D621D3">
        <w:rPr>
          <w:rFonts w:ascii="Calibri" w:hAnsi="Calibri"/>
          <w:b/>
        </w:rPr>
        <w:tab/>
      </w:r>
      <w:proofErr w:type="gramStart"/>
      <w:r w:rsidRPr="00D621D3">
        <w:rPr>
          <w:rFonts w:ascii="Calibri" w:hAnsi="Calibri"/>
          <w:b/>
        </w:rPr>
        <w:t>:0</w:t>
      </w:r>
      <w:r w:rsidR="00FB2BC9">
        <w:rPr>
          <w:rFonts w:ascii="Calibri" w:hAnsi="Calibri"/>
          <w:b/>
        </w:rPr>
        <w:t>5</w:t>
      </w:r>
      <w:proofErr w:type="gramEnd"/>
      <w:r w:rsidRPr="00D621D3">
        <w:rPr>
          <w:rFonts w:ascii="Calibri" w:hAnsi="Calibri"/>
          <w:b/>
        </w:rPr>
        <w:tab/>
        <w:t>Q: potentially be significant.</w:t>
      </w:r>
    </w:p>
    <w:p w:rsidR="00F47C9F" w:rsidRDefault="00F47C9F" w:rsidP="00F051F2">
      <w:pPr>
        <w:rPr>
          <w:rFonts w:ascii="Calibri" w:hAnsi="Calibri"/>
        </w:rPr>
      </w:pPr>
      <w:r>
        <w:rPr>
          <w:rFonts w:ascii="Calibri" w:hAnsi="Calibri"/>
        </w:rPr>
        <w:t>Public safety and tort reform have met at the crossroads for many years in the Missouri Senate</w:t>
      </w:r>
      <w:r w:rsidR="00855408">
        <w:rPr>
          <w:rFonts w:ascii="Calibri" w:hAnsi="Calibri"/>
        </w:rPr>
        <w:t>.</w:t>
      </w:r>
      <w:r>
        <w:rPr>
          <w:rFonts w:ascii="Calibri" w:hAnsi="Calibri"/>
        </w:rPr>
        <w:t xml:space="preserve"> Those who favor tort reform have advocated not only for economic impact, but to address safety concerns as well.</w:t>
      </w:r>
    </w:p>
    <w:p w:rsidR="00F47C9F" w:rsidRDefault="00F47C9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For others, changes made in </w:t>
      </w:r>
      <w:hyperlink r:id="rId5" w:history="1">
        <w:r w:rsidRPr="00F47C9F">
          <w:rPr>
            <w:rStyle w:val="Hyperlink"/>
            <w:rFonts w:ascii="Calibri" w:hAnsi="Calibri"/>
          </w:rPr>
          <w:t>Senate Bill 7</w:t>
        </w:r>
      </w:hyperlink>
      <w:r>
        <w:rPr>
          <w:rFonts w:ascii="Calibri" w:hAnsi="Calibri"/>
        </w:rPr>
        <w:t xml:space="preserve"> — which makes changes to Missouri’s joinder and venue rules — is not the answer</w:t>
      </w:r>
      <w:r w:rsidR="00855408">
        <w:rPr>
          <w:rFonts w:ascii="Calibri" w:hAnsi="Calibri"/>
        </w:rPr>
        <w:t>, at least, according to Sen. Karla May of St. Louis</w:t>
      </w:r>
      <w:r>
        <w:rPr>
          <w:rFonts w:ascii="Calibri" w:hAnsi="Calibri"/>
        </w:rPr>
        <w:t>…</w:t>
      </w:r>
    </w:p>
    <w:p w:rsidR="00F47C9F" w:rsidRPr="00F47C9F" w:rsidRDefault="00F47C9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7C9F">
        <w:rPr>
          <w:rFonts w:ascii="Calibri" w:hAnsi="Calibri"/>
          <w:b/>
        </w:rPr>
        <w:t>May</w:t>
      </w:r>
      <w:r w:rsidRPr="00F47C9F">
        <w:rPr>
          <w:rFonts w:ascii="Calibri" w:hAnsi="Calibri"/>
          <w:b/>
        </w:rPr>
        <w:tab/>
      </w:r>
      <w:r w:rsidRPr="00F47C9F">
        <w:rPr>
          <w:rFonts w:ascii="Calibri" w:hAnsi="Calibri"/>
          <w:b/>
        </w:rPr>
        <w:tab/>
      </w:r>
      <w:proofErr w:type="gramStart"/>
      <w:r w:rsidRPr="00F47C9F">
        <w:rPr>
          <w:rFonts w:ascii="Calibri" w:hAnsi="Calibri"/>
          <w:b/>
        </w:rPr>
        <w:t>:07</w:t>
      </w:r>
      <w:proofErr w:type="gramEnd"/>
      <w:r w:rsidRPr="00F47C9F">
        <w:rPr>
          <w:rFonts w:ascii="Calibri" w:hAnsi="Calibri"/>
          <w:b/>
        </w:rPr>
        <w:tab/>
        <w:t>Q: for class-action suits.</w:t>
      </w:r>
    </w:p>
    <w:p w:rsidR="00F47C9F" w:rsidRDefault="00F47C9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But, for Senate Bill 7 sponsor — Sen. Ed Emery of Lamar — the costs of the old system had to be taken into consideration…</w:t>
      </w:r>
    </w:p>
    <w:p w:rsidR="00F47C9F" w:rsidRPr="00F47C9F" w:rsidRDefault="00F47C9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7C9F">
        <w:rPr>
          <w:rFonts w:ascii="Calibri" w:hAnsi="Calibri"/>
          <w:b/>
        </w:rPr>
        <w:t>Emery</w:t>
      </w:r>
      <w:r w:rsidR="00156D59">
        <w:rPr>
          <w:rFonts w:ascii="Calibri" w:hAnsi="Calibri"/>
          <w:b/>
        </w:rPr>
        <w:tab/>
      </w:r>
      <w:bookmarkStart w:id="0" w:name="_GoBack"/>
      <w:bookmarkEnd w:id="0"/>
      <w:r w:rsidRPr="00F47C9F">
        <w:rPr>
          <w:rFonts w:ascii="Calibri" w:hAnsi="Calibri"/>
          <w:b/>
        </w:rPr>
        <w:tab/>
        <w:t>:08</w:t>
      </w:r>
      <w:r w:rsidRPr="00F47C9F">
        <w:rPr>
          <w:rFonts w:ascii="Calibri" w:hAnsi="Calibri"/>
          <w:b/>
        </w:rPr>
        <w:tab/>
        <w:t>Q: me the most.</w:t>
      </w:r>
    </w:p>
    <w:p w:rsidR="001C36D2" w:rsidRDefault="001C36D2" w:rsidP="00F051F2">
      <w:pPr>
        <w:rPr>
          <w:rFonts w:ascii="Calibri" w:hAnsi="Calibri"/>
        </w:rPr>
      </w:pPr>
      <w:r>
        <w:rPr>
          <w:rFonts w:ascii="Calibri" w:hAnsi="Calibri"/>
        </w:rPr>
        <w:t>The Missouri Senate Interim Committee on Public Safety has until Jan. 31 of next year to prepare a report for the full Missouri Senate.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371D"/>
    <w:rsid w:val="00156D59"/>
    <w:rsid w:val="00177E9A"/>
    <w:rsid w:val="001C36D2"/>
    <w:rsid w:val="00202BDC"/>
    <w:rsid w:val="00284C42"/>
    <w:rsid w:val="002B1A13"/>
    <w:rsid w:val="00301BCF"/>
    <w:rsid w:val="003C0B05"/>
    <w:rsid w:val="00444425"/>
    <w:rsid w:val="00473E30"/>
    <w:rsid w:val="00490ABC"/>
    <w:rsid w:val="004C2612"/>
    <w:rsid w:val="004D5EBA"/>
    <w:rsid w:val="00522830"/>
    <w:rsid w:val="005D5427"/>
    <w:rsid w:val="007428D8"/>
    <w:rsid w:val="00763EEF"/>
    <w:rsid w:val="00781232"/>
    <w:rsid w:val="00815EC9"/>
    <w:rsid w:val="00823A29"/>
    <w:rsid w:val="00842DAF"/>
    <w:rsid w:val="00855408"/>
    <w:rsid w:val="00881521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B45AC"/>
    <w:rsid w:val="00BD3391"/>
    <w:rsid w:val="00C02702"/>
    <w:rsid w:val="00C1785B"/>
    <w:rsid w:val="00C35246"/>
    <w:rsid w:val="00C52AD9"/>
    <w:rsid w:val="00D1078D"/>
    <w:rsid w:val="00D30087"/>
    <w:rsid w:val="00D60E22"/>
    <w:rsid w:val="00D621D3"/>
    <w:rsid w:val="00D70338"/>
    <w:rsid w:val="00DC3932"/>
    <w:rsid w:val="00DE4742"/>
    <w:rsid w:val="00E00E95"/>
    <w:rsid w:val="00E241DB"/>
    <w:rsid w:val="00F041F8"/>
    <w:rsid w:val="00F051F2"/>
    <w:rsid w:val="00F47C9F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4B2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19info/BTS_Web/Bill.aspx?SessionType=R&amp;BillID=29" TargetMode="External"/><Relationship Id="rId4" Type="http://schemas.openxmlformats.org/officeDocument/2006/relationships/hyperlink" Target="https://www.senate.mo.gov/s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15</cp:revision>
  <dcterms:created xsi:type="dcterms:W3CDTF">2019-11-04T16:30:00Z</dcterms:created>
  <dcterms:modified xsi:type="dcterms:W3CDTF">2019-11-08T16:48:00Z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