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0369C">
        <w:rPr>
          <w:rFonts w:asciiTheme="majorHAnsi" w:hAnsiTheme="majorHAnsi"/>
          <w:b/>
          <w:color w:val="000099"/>
          <w:sz w:val="28"/>
          <w:szCs w:val="28"/>
        </w:rPr>
        <w:t>Pensions Committee</w:t>
      </w:r>
    </w:p>
    <w:p w:rsidR="00F051F2" w:rsidRPr="00171404" w:rsidRDefault="00F051F2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This week in the Missouri Senate, we review </w:t>
      </w:r>
      <w:r w:rsidR="00C90378" w:rsidRPr="00171404">
        <w:rPr>
          <w:rFonts w:ascii="Calibri" w:hAnsi="Calibri"/>
          <w:sz w:val="20"/>
          <w:szCs w:val="20"/>
        </w:rPr>
        <w:t>a new panel that is studying some state retirements</w:t>
      </w:r>
      <w:r w:rsidRPr="00171404">
        <w:rPr>
          <w:rFonts w:ascii="Calibri" w:hAnsi="Calibri"/>
          <w:sz w:val="20"/>
          <w:szCs w:val="20"/>
        </w:rPr>
        <w:t>…</w:t>
      </w:r>
    </w:p>
    <w:p w:rsidR="00F051F2" w:rsidRPr="00171404" w:rsidRDefault="00C90378" w:rsidP="00AB3BA0">
      <w:pPr>
        <w:ind w:firstLine="720"/>
        <w:rPr>
          <w:rFonts w:ascii="Calibri" w:hAnsi="Calibri"/>
          <w:b/>
          <w:sz w:val="20"/>
          <w:szCs w:val="20"/>
        </w:rPr>
      </w:pPr>
      <w:r w:rsidRPr="00171404">
        <w:rPr>
          <w:rFonts w:ascii="Calibri" w:hAnsi="Calibri"/>
          <w:b/>
          <w:sz w:val="20"/>
          <w:szCs w:val="20"/>
        </w:rPr>
        <w:t>Nat Snd</w:t>
      </w:r>
      <w:r w:rsidRPr="00171404">
        <w:rPr>
          <w:rFonts w:ascii="Calibri" w:hAnsi="Calibri"/>
          <w:b/>
          <w:sz w:val="20"/>
          <w:szCs w:val="20"/>
        </w:rPr>
        <w:tab/>
      </w:r>
      <w:proofErr w:type="gramStart"/>
      <w:r w:rsidRPr="00171404">
        <w:rPr>
          <w:rFonts w:ascii="Calibri" w:hAnsi="Calibri"/>
          <w:b/>
          <w:sz w:val="20"/>
          <w:szCs w:val="20"/>
        </w:rPr>
        <w:t>:07</w:t>
      </w:r>
      <w:proofErr w:type="gramEnd"/>
      <w:r w:rsidRPr="00171404">
        <w:rPr>
          <w:rFonts w:ascii="Calibri" w:hAnsi="Calibri"/>
          <w:b/>
          <w:sz w:val="20"/>
          <w:szCs w:val="20"/>
        </w:rPr>
        <w:tab/>
        <w:t>Q: committee our goals.</w:t>
      </w:r>
    </w:p>
    <w:p w:rsidR="00C90378" w:rsidRPr="00171404" w:rsidRDefault="00C90378" w:rsidP="00C90378">
      <w:pPr>
        <w:rPr>
          <w:rFonts w:ascii="Calibri" w:hAnsi="Calibri"/>
          <w:bCs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The </w:t>
      </w:r>
      <w:hyperlink r:id="rId4" w:history="1">
        <w:r w:rsidRPr="00171404">
          <w:rPr>
            <w:rStyle w:val="Hyperlink"/>
            <w:rFonts w:ascii="Calibri" w:hAnsi="Calibri"/>
            <w:bCs/>
            <w:sz w:val="20"/>
            <w:szCs w:val="20"/>
          </w:rPr>
          <w:t>MoDOT and Patrol Employee’s Retirement System Study Committee</w:t>
        </w:r>
      </w:hyperlink>
      <w:r w:rsidRPr="00171404">
        <w:rPr>
          <w:rFonts w:ascii="Calibri" w:hAnsi="Calibri"/>
          <w:bCs/>
          <w:sz w:val="20"/>
          <w:szCs w:val="20"/>
        </w:rPr>
        <w:t xml:space="preserve"> held its first hearing last week. The group has a fairly short timeframe in which to work, with its next hearing set to coincide with September’s veto session.</w:t>
      </w:r>
    </w:p>
    <w:p w:rsidR="00C90378" w:rsidRPr="00171404" w:rsidRDefault="00C90378" w:rsidP="00C90378">
      <w:pPr>
        <w:rPr>
          <w:rFonts w:ascii="Calibri" w:hAnsi="Calibri"/>
          <w:bCs/>
          <w:sz w:val="20"/>
          <w:szCs w:val="20"/>
        </w:rPr>
      </w:pPr>
      <w:r w:rsidRPr="00171404">
        <w:rPr>
          <w:rFonts w:ascii="Calibri" w:hAnsi="Calibri"/>
          <w:bCs/>
          <w:sz w:val="20"/>
          <w:szCs w:val="20"/>
        </w:rPr>
        <w:t>Senator Eric Burlison of Battlefield is committee chair. During the July 25 inaugural meeting, he pointed out his first goal for the panel is to save the state money…</w:t>
      </w:r>
    </w:p>
    <w:p w:rsidR="00C90378" w:rsidRPr="00171404" w:rsidRDefault="00C90378" w:rsidP="00C90378">
      <w:pPr>
        <w:rPr>
          <w:rFonts w:ascii="Calibri" w:hAnsi="Calibri"/>
          <w:bCs/>
          <w:sz w:val="20"/>
          <w:szCs w:val="20"/>
        </w:rPr>
      </w:pPr>
      <w:r w:rsidRPr="00171404">
        <w:rPr>
          <w:rFonts w:ascii="Calibri" w:hAnsi="Calibri"/>
          <w:bCs/>
          <w:sz w:val="20"/>
          <w:szCs w:val="20"/>
        </w:rPr>
        <w:tab/>
      </w:r>
      <w:r w:rsidRPr="00171404">
        <w:rPr>
          <w:rFonts w:ascii="Calibri" w:hAnsi="Calibri"/>
          <w:b/>
          <w:bCs/>
          <w:sz w:val="20"/>
          <w:szCs w:val="20"/>
        </w:rPr>
        <w:t>Burlison 1</w:t>
      </w:r>
      <w:r w:rsidRPr="00171404">
        <w:rPr>
          <w:rFonts w:ascii="Calibri" w:hAnsi="Calibri"/>
          <w:b/>
          <w:bCs/>
          <w:sz w:val="20"/>
          <w:szCs w:val="20"/>
        </w:rPr>
        <w:tab/>
        <w:t>:1</w:t>
      </w:r>
      <w:r w:rsidR="00334272" w:rsidRPr="00171404">
        <w:rPr>
          <w:rFonts w:ascii="Calibri" w:hAnsi="Calibri"/>
          <w:b/>
          <w:bCs/>
          <w:sz w:val="20"/>
          <w:szCs w:val="20"/>
        </w:rPr>
        <w:t>5</w:t>
      </w:r>
      <w:r w:rsidRPr="00171404">
        <w:rPr>
          <w:rFonts w:ascii="Calibri" w:hAnsi="Calibri"/>
          <w:b/>
          <w:bCs/>
          <w:sz w:val="20"/>
          <w:szCs w:val="20"/>
        </w:rPr>
        <w:tab/>
        <w:t>Q: our utmost priority.</w:t>
      </w:r>
    </w:p>
    <w:p w:rsidR="00F051F2" w:rsidRPr="00171404" w:rsidRDefault="00C90378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>He adds the committee also has to keep taxpayers in mind…</w:t>
      </w:r>
      <w:bookmarkStart w:id="0" w:name="_GoBack"/>
      <w:bookmarkEnd w:id="0"/>
    </w:p>
    <w:p w:rsidR="00C90378" w:rsidRPr="00171404" w:rsidRDefault="00C90378" w:rsidP="00F051F2">
      <w:pPr>
        <w:rPr>
          <w:rFonts w:ascii="Calibri" w:hAnsi="Calibri"/>
          <w:b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ab/>
      </w:r>
      <w:r w:rsidRPr="00171404">
        <w:rPr>
          <w:rFonts w:ascii="Calibri" w:hAnsi="Calibri"/>
          <w:b/>
          <w:sz w:val="20"/>
          <w:szCs w:val="20"/>
        </w:rPr>
        <w:t>Burlison 2</w:t>
      </w:r>
      <w:r w:rsidRPr="00171404">
        <w:rPr>
          <w:rFonts w:ascii="Calibri" w:hAnsi="Calibri"/>
          <w:b/>
          <w:sz w:val="20"/>
          <w:szCs w:val="20"/>
        </w:rPr>
        <w:tab/>
        <w:t>:14</w:t>
      </w:r>
      <w:r w:rsidRPr="00171404">
        <w:rPr>
          <w:rFonts w:ascii="Calibri" w:hAnsi="Calibri"/>
          <w:b/>
          <w:sz w:val="20"/>
          <w:szCs w:val="20"/>
        </w:rPr>
        <w:tab/>
        <w:t>Q: intent in mind.</w:t>
      </w:r>
    </w:p>
    <w:p w:rsidR="00C90378" w:rsidRPr="00171404" w:rsidRDefault="00C90378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The panel’s findings and recommendations could be reflected in legislation filed </w:t>
      </w:r>
      <w:r w:rsidRPr="00171404">
        <w:rPr>
          <w:rFonts w:ascii="Calibri" w:hAnsi="Calibri"/>
          <w:i/>
          <w:sz w:val="20"/>
          <w:szCs w:val="20"/>
        </w:rPr>
        <w:t>next</w:t>
      </w:r>
      <w:r w:rsidRPr="00171404">
        <w:rPr>
          <w:rFonts w:ascii="Calibri" w:hAnsi="Calibri"/>
          <w:sz w:val="20"/>
          <w:szCs w:val="20"/>
        </w:rPr>
        <w:t xml:space="preserve"> year.</w:t>
      </w:r>
    </w:p>
    <w:p w:rsidR="00C90378" w:rsidRPr="00171404" w:rsidRDefault="00C90378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Missouri senators also spent time on state pensions during </w:t>
      </w:r>
      <w:r w:rsidRPr="00171404">
        <w:rPr>
          <w:rFonts w:ascii="Calibri" w:hAnsi="Calibri"/>
          <w:i/>
          <w:sz w:val="20"/>
          <w:szCs w:val="20"/>
        </w:rPr>
        <w:t>this</w:t>
      </w:r>
      <w:r w:rsidRPr="00171404">
        <w:rPr>
          <w:rFonts w:ascii="Calibri" w:hAnsi="Calibri"/>
          <w:sz w:val="20"/>
          <w:szCs w:val="20"/>
        </w:rPr>
        <w:t xml:space="preserve"> year’s regular legislative session.</w:t>
      </w:r>
    </w:p>
    <w:p w:rsidR="00263AB1" w:rsidRPr="00171404" w:rsidRDefault="00263AB1" w:rsidP="00263AB1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The first of these is </w:t>
      </w:r>
      <w:hyperlink r:id="rId5" w:history="1">
        <w:r w:rsidRPr="00171404">
          <w:rPr>
            <w:rStyle w:val="Hyperlink"/>
            <w:rFonts w:ascii="Calibri" w:hAnsi="Calibri"/>
            <w:sz w:val="20"/>
            <w:szCs w:val="20"/>
          </w:rPr>
          <w:t>Senate Bill 17</w:t>
        </w:r>
      </w:hyperlink>
      <w:r w:rsidRPr="00171404">
        <w:rPr>
          <w:rFonts w:ascii="Calibri" w:hAnsi="Calibri"/>
          <w:sz w:val="20"/>
          <w:szCs w:val="20"/>
        </w:rPr>
        <w:t>, which modifies provisions relating to public employee retirement systems.</w:t>
      </w:r>
    </w:p>
    <w:p w:rsidR="00C90378" w:rsidRPr="00171404" w:rsidRDefault="00963DAE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During Missouri Senate discussion on the measure on </w:t>
      </w:r>
      <w:r w:rsidR="00263AB1" w:rsidRPr="00171404">
        <w:rPr>
          <w:rFonts w:ascii="Calibri" w:hAnsi="Calibri"/>
          <w:sz w:val="20"/>
          <w:szCs w:val="20"/>
        </w:rPr>
        <w:t>Feb. 7</w:t>
      </w:r>
      <w:r w:rsidRPr="00171404">
        <w:rPr>
          <w:rFonts w:ascii="Calibri" w:hAnsi="Calibri"/>
          <w:sz w:val="20"/>
          <w:szCs w:val="20"/>
        </w:rPr>
        <w:t>, Sen. Scott Sifton of Affton asked the sponsor about the proposal, originally meant to fix what’s called an oversight…</w:t>
      </w:r>
    </w:p>
    <w:p w:rsidR="00963DAE" w:rsidRPr="00171404" w:rsidRDefault="00963DAE" w:rsidP="00F051F2">
      <w:pPr>
        <w:rPr>
          <w:rFonts w:ascii="Calibri" w:hAnsi="Calibri"/>
          <w:b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ab/>
      </w:r>
      <w:r w:rsidRPr="00171404">
        <w:rPr>
          <w:rFonts w:ascii="Calibri" w:hAnsi="Calibri"/>
          <w:b/>
          <w:sz w:val="20"/>
          <w:szCs w:val="20"/>
        </w:rPr>
        <w:t xml:space="preserve">Sifton </w:t>
      </w:r>
      <w:r w:rsidR="000323AD" w:rsidRPr="00171404">
        <w:rPr>
          <w:rFonts w:ascii="Calibri" w:hAnsi="Calibri"/>
          <w:b/>
          <w:sz w:val="20"/>
          <w:szCs w:val="20"/>
        </w:rPr>
        <w:tab/>
      </w:r>
      <w:r w:rsidRPr="00171404">
        <w:rPr>
          <w:rFonts w:ascii="Calibri" w:hAnsi="Calibri"/>
          <w:b/>
          <w:sz w:val="20"/>
          <w:szCs w:val="20"/>
        </w:rPr>
        <w:tab/>
      </w:r>
      <w:proofErr w:type="gramStart"/>
      <w:r w:rsidRPr="00171404">
        <w:rPr>
          <w:rFonts w:ascii="Calibri" w:hAnsi="Calibri"/>
          <w:b/>
          <w:sz w:val="20"/>
          <w:szCs w:val="20"/>
        </w:rPr>
        <w:t>:11</w:t>
      </w:r>
      <w:proofErr w:type="gramEnd"/>
      <w:r w:rsidRPr="00171404">
        <w:rPr>
          <w:rFonts w:ascii="Calibri" w:hAnsi="Calibri"/>
          <w:b/>
          <w:sz w:val="20"/>
          <w:szCs w:val="20"/>
        </w:rPr>
        <w:tab/>
        <w:t>Q: out community colleges?</w:t>
      </w:r>
    </w:p>
    <w:p w:rsidR="00963DAE" w:rsidRPr="00171404" w:rsidRDefault="00963DAE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>By May 16, numerous changes had been made to the proposal in the Missouri House of Representatives.</w:t>
      </w:r>
    </w:p>
    <w:p w:rsidR="00963DAE" w:rsidRPr="00171404" w:rsidRDefault="00963DAE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>Senator Jason Holsman of Kansas City then asked the sponsor about something he had wanted to add to the measure…</w:t>
      </w:r>
    </w:p>
    <w:p w:rsidR="00963DAE" w:rsidRPr="00171404" w:rsidRDefault="00963DAE" w:rsidP="00F051F2">
      <w:pPr>
        <w:rPr>
          <w:rFonts w:ascii="Calibri" w:hAnsi="Calibri"/>
          <w:b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ab/>
      </w:r>
      <w:r w:rsidRPr="00171404">
        <w:rPr>
          <w:rFonts w:ascii="Calibri" w:hAnsi="Calibri"/>
          <w:b/>
          <w:sz w:val="20"/>
          <w:szCs w:val="20"/>
        </w:rPr>
        <w:t xml:space="preserve">Holsman </w:t>
      </w:r>
      <w:r w:rsidRPr="00171404">
        <w:rPr>
          <w:rFonts w:ascii="Calibri" w:hAnsi="Calibri"/>
          <w:b/>
          <w:sz w:val="20"/>
          <w:szCs w:val="20"/>
        </w:rPr>
        <w:tab/>
      </w:r>
      <w:proofErr w:type="gramStart"/>
      <w:r w:rsidR="00A555E9" w:rsidRPr="00171404">
        <w:rPr>
          <w:rFonts w:ascii="Calibri" w:hAnsi="Calibri"/>
          <w:b/>
          <w:sz w:val="20"/>
          <w:szCs w:val="20"/>
        </w:rPr>
        <w:t>:</w:t>
      </w:r>
      <w:r w:rsidRPr="00171404">
        <w:rPr>
          <w:rFonts w:ascii="Calibri" w:hAnsi="Calibri"/>
          <w:b/>
          <w:sz w:val="20"/>
          <w:szCs w:val="20"/>
        </w:rPr>
        <w:t>17</w:t>
      </w:r>
      <w:proofErr w:type="gramEnd"/>
      <w:r w:rsidRPr="00171404">
        <w:rPr>
          <w:rFonts w:ascii="Calibri" w:hAnsi="Calibri"/>
          <w:b/>
          <w:sz w:val="20"/>
          <w:szCs w:val="20"/>
        </w:rPr>
        <w:tab/>
        <w:t>Q: you said it.</w:t>
      </w:r>
    </w:p>
    <w:p w:rsidR="00263AB1" w:rsidRPr="00171404" w:rsidRDefault="00263AB1" w:rsidP="00263AB1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The second of these state pension-related proposals is </w:t>
      </w:r>
      <w:hyperlink r:id="rId6" w:history="1">
        <w:r w:rsidRPr="00171404">
          <w:rPr>
            <w:rStyle w:val="Hyperlink"/>
            <w:rFonts w:ascii="Calibri" w:hAnsi="Calibri"/>
            <w:sz w:val="20"/>
            <w:szCs w:val="20"/>
          </w:rPr>
          <w:t>Senate Bill 185</w:t>
        </w:r>
      </w:hyperlink>
      <w:r w:rsidRPr="00171404">
        <w:rPr>
          <w:rFonts w:ascii="Calibri" w:hAnsi="Calibri"/>
          <w:sz w:val="20"/>
          <w:szCs w:val="20"/>
        </w:rPr>
        <w:t xml:space="preserve">, which provides eligibility for certain state employers in the </w:t>
      </w:r>
      <w:hyperlink r:id="rId7" w:history="1">
        <w:r w:rsidRPr="00171404">
          <w:rPr>
            <w:rStyle w:val="Hyperlink"/>
            <w:rFonts w:ascii="Calibri" w:hAnsi="Calibri"/>
            <w:sz w:val="20"/>
            <w:szCs w:val="20"/>
          </w:rPr>
          <w:t>Missouri State Employees' Retirement System</w:t>
        </w:r>
      </w:hyperlink>
      <w:r w:rsidRPr="00171404">
        <w:rPr>
          <w:rFonts w:ascii="Calibri" w:hAnsi="Calibri"/>
          <w:sz w:val="20"/>
          <w:szCs w:val="20"/>
        </w:rPr>
        <w:t>.</w:t>
      </w:r>
    </w:p>
    <w:p w:rsidR="00963DAE" w:rsidRPr="00171404" w:rsidRDefault="00963DAE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Both of these </w:t>
      </w:r>
      <w:r w:rsidR="00FE1DD8" w:rsidRPr="00171404">
        <w:rPr>
          <w:rFonts w:ascii="Calibri" w:hAnsi="Calibri"/>
          <w:sz w:val="20"/>
          <w:szCs w:val="20"/>
        </w:rPr>
        <w:t>bills</w:t>
      </w:r>
      <w:r w:rsidRPr="00171404">
        <w:rPr>
          <w:rFonts w:ascii="Calibri" w:hAnsi="Calibri"/>
          <w:sz w:val="20"/>
          <w:szCs w:val="20"/>
        </w:rPr>
        <w:t xml:space="preserve"> will become law on Aug. 28.</w:t>
      </w:r>
    </w:p>
    <w:p w:rsidR="00FE1DD8" w:rsidRPr="00171404" w:rsidRDefault="00FE1DD8" w:rsidP="00F051F2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Also this week, the </w:t>
      </w:r>
      <w:hyperlink r:id="rId8" w:history="1">
        <w:r w:rsidRPr="00171404">
          <w:rPr>
            <w:rStyle w:val="Hyperlink"/>
            <w:rFonts w:ascii="Calibri" w:hAnsi="Calibri"/>
            <w:bCs/>
            <w:sz w:val="20"/>
            <w:szCs w:val="20"/>
          </w:rPr>
          <w:t>Interim Committee on Tax Credit Efficiency and Reform</w:t>
        </w:r>
      </w:hyperlink>
      <w:r w:rsidRPr="00171404">
        <w:rPr>
          <w:rFonts w:ascii="Calibri" w:hAnsi="Calibri"/>
          <w:bCs/>
          <w:sz w:val="20"/>
          <w:szCs w:val="20"/>
        </w:rPr>
        <w:t xml:space="preserve"> held its first hearing, which we will highlight for you </w:t>
      </w:r>
      <w:r w:rsidRPr="00171404">
        <w:rPr>
          <w:rFonts w:ascii="Calibri" w:hAnsi="Calibri"/>
          <w:bCs/>
          <w:i/>
          <w:sz w:val="20"/>
          <w:szCs w:val="20"/>
        </w:rPr>
        <w:t>next</w:t>
      </w:r>
      <w:r w:rsidRPr="00171404">
        <w:rPr>
          <w:rFonts w:ascii="Calibri" w:hAnsi="Calibri"/>
          <w:bCs/>
          <w:sz w:val="20"/>
          <w:szCs w:val="20"/>
        </w:rPr>
        <w:t xml:space="preserve"> week.</w:t>
      </w:r>
    </w:p>
    <w:p w:rsidR="002B1A13" w:rsidRPr="00171404" w:rsidRDefault="002B1A13" w:rsidP="002B1A13">
      <w:pPr>
        <w:rPr>
          <w:rFonts w:ascii="Calibri" w:hAnsi="Calibri"/>
          <w:sz w:val="20"/>
          <w:szCs w:val="20"/>
        </w:rPr>
      </w:pPr>
      <w:r w:rsidRPr="00171404">
        <w:rPr>
          <w:rFonts w:ascii="Calibri" w:hAnsi="Calibri"/>
          <w:sz w:val="20"/>
          <w:szCs w:val="20"/>
        </w:rPr>
        <w:t xml:space="preserve">And, remember, you can follow these and other issues facing the Missouri Senate by visiting our website: </w:t>
      </w:r>
      <w:hyperlink r:id="rId9" w:history="1">
        <w:r w:rsidRPr="00171404">
          <w:rPr>
            <w:rStyle w:val="Hyperlink"/>
            <w:rFonts w:ascii="Calibri" w:hAnsi="Calibri"/>
            <w:sz w:val="20"/>
            <w:szCs w:val="20"/>
          </w:rPr>
          <w:t>senate.mo.gov</w:t>
        </w:r>
      </w:hyperlink>
      <w:r w:rsidRPr="00171404">
        <w:rPr>
          <w:rFonts w:ascii="Calibri" w:hAnsi="Calibri"/>
          <w:sz w:val="20"/>
          <w:szCs w:val="20"/>
        </w:rPr>
        <w:t>.</w:t>
      </w:r>
    </w:p>
    <w:p w:rsidR="00D30087" w:rsidRDefault="00D30087">
      <w:r w:rsidRPr="00171404">
        <w:rPr>
          <w:rFonts w:ascii="Calibri" w:hAnsi="Calibri"/>
          <w:sz w:val="20"/>
          <w:szCs w:val="20"/>
        </w:rPr>
        <w:t xml:space="preserve">Reporting </w:t>
      </w:r>
      <w:r w:rsidR="007428D8" w:rsidRPr="00171404">
        <w:rPr>
          <w:rFonts w:ascii="Calibri" w:hAnsi="Calibri"/>
          <w:sz w:val="20"/>
          <w:szCs w:val="20"/>
        </w:rPr>
        <w:t>from</w:t>
      </w:r>
      <w:r w:rsidRPr="00171404">
        <w:rPr>
          <w:rFonts w:ascii="Calibri" w:hAnsi="Calibri"/>
          <w:sz w:val="20"/>
          <w:szCs w:val="20"/>
        </w:rPr>
        <w:t xml:space="preserve"> the </w:t>
      </w:r>
      <w:r w:rsidR="007428D8" w:rsidRPr="00171404">
        <w:rPr>
          <w:rFonts w:ascii="Calibri" w:hAnsi="Calibri"/>
          <w:sz w:val="20"/>
          <w:szCs w:val="20"/>
        </w:rPr>
        <w:t>State Capitol</w:t>
      </w:r>
      <w:r w:rsidRPr="00171404">
        <w:rPr>
          <w:rFonts w:ascii="Calibri" w:hAnsi="Calibri"/>
          <w:sz w:val="20"/>
          <w:szCs w:val="20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23AD"/>
    <w:rsid w:val="00171404"/>
    <w:rsid w:val="00177E9A"/>
    <w:rsid w:val="00202BDC"/>
    <w:rsid w:val="0020369C"/>
    <w:rsid w:val="00263AB1"/>
    <w:rsid w:val="00284C42"/>
    <w:rsid w:val="002B1A13"/>
    <w:rsid w:val="00301BCF"/>
    <w:rsid w:val="00334272"/>
    <w:rsid w:val="003C0B05"/>
    <w:rsid w:val="00444425"/>
    <w:rsid w:val="004C2612"/>
    <w:rsid w:val="00522830"/>
    <w:rsid w:val="00583A33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63DAE"/>
    <w:rsid w:val="00A555E9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77483"/>
    <w:rsid w:val="00C90378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082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3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63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sit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er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3197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19info/BTS_Web/Bill.aspx?SessionType=R&amp;BillID=16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sipr/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2019-07-29T19:15:00Z</dcterms:created>
  <dcterms:modified xsi:type="dcterms:W3CDTF">2019-08-01T15:56:00Z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