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6B79DD">
        <w:rPr>
          <w:rFonts w:asciiTheme="majorHAnsi" w:hAnsiTheme="majorHAnsi"/>
          <w:b/>
          <w:color w:val="000099"/>
          <w:sz w:val="28"/>
          <w:szCs w:val="28"/>
        </w:rPr>
        <w:t>SB 182 Signed Into Law</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277333">
        <w:rPr>
          <w:rFonts w:ascii="Calibri" w:hAnsi="Calibri"/>
        </w:rPr>
        <w:t>Missouri’s second attempt at a truce with Kansas</w:t>
      </w:r>
      <w:r w:rsidRPr="00F52F2A">
        <w:rPr>
          <w:rFonts w:ascii="Calibri" w:hAnsi="Calibri"/>
        </w:rPr>
        <w:t>…</w:t>
      </w:r>
    </w:p>
    <w:p w:rsidR="00F051F2" w:rsidRPr="00AB3BA0" w:rsidRDefault="00277333" w:rsidP="00AB3BA0">
      <w:pPr>
        <w:ind w:firstLine="720"/>
        <w:rPr>
          <w:rFonts w:ascii="Calibri" w:hAnsi="Calibri"/>
          <w:b/>
        </w:rPr>
      </w:pPr>
      <w:r>
        <w:rPr>
          <w:rFonts w:ascii="Calibri" w:hAnsi="Calibri"/>
          <w:b/>
        </w:rPr>
        <w:t>Nat Snd</w:t>
      </w:r>
      <w:r>
        <w:rPr>
          <w:rFonts w:ascii="Calibri" w:hAnsi="Calibri"/>
          <w:b/>
        </w:rPr>
        <w:tab/>
        <w:t>:0</w:t>
      </w:r>
      <w:r w:rsidR="00267BAF">
        <w:rPr>
          <w:rFonts w:ascii="Calibri" w:hAnsi="Calibri"/>
          <w:b/>
        </w:rPr>
        <w:t>3</w:t>
      </w:r>
      <w:r>
        <w:rPr>
          <w:rFonts w:ascii="Calibri" w:hAnsi="Calibri"/>
          <w:b/>
        </w:rPr>
        <w:tab/>
        <w:t xml:space="preserve">Q: </w:t>
      </w:r>
      <w:r w:rsidR="00267BAF">
        <w:rPr>
          <w:rFonts w:ascii="Calibri" w:hAnsi="Calibri"/>
          <w:b/>
        </w:rPr>
        <w:t>182 be declared….</w:t>
      </w:r>
    </w:p>
    <w:p w:rsidR="00F051F2" w:rsidRDefault="0056046F" w:rsidP="00F051F2">
      <w:pPr>
        <w:rPr>
          <w:rFonts w:ascii="Calibri" w:hAnsi="Calibri"/>
        </w:rPr>
      </w:pPr>
      <w:hyperlink r:id="rId4" w:history="1">
        <w:r w:rsidR="00277333" w:rsidRPr="00277333">
          <w:rPr>
            <w:rStyle w:val="Hyperlink"/>
            <w:rFonts w:ascii="Calibri" w:hAnsi="Calibri"/>
          </w:rPr>
          <w:t>Senate Bill 182</w:t>
        </w:r>
      </w:hyperlink>
      <w:r w:rsidR="00277333">
        <w:rPr>
          <w:rFonts w:ascii="Calibri" w:hAnsi="Calibri"/>
        </w:rPr>
        <w:t xml:space="preserve"> was prefiled in December, heard by the </w:t>
      </w:r>
      <w:hyperlink r:id="rId5" w:history="1">
        <w:r w:rsidR="00277333" w:rsidRPr="00277333">
          <w:rPr>
            <w:rStyle w:val="Hyperlink"/>
            <w:rFonts w:ascii="Calibri" w:hAnsi="Calibri"/>
          </w:rPr>
          <w:t>Missouri Senate Economic Development Committee</w:t>
        </w:r>
      </w:hyperlink>
      <w:r w:rsidR="00277333">
        <w:rPr>
          <w:rFonts w:ascii="Calibri" w:hAnsi="Calibri"/>
        </w:rPr>
        <w:t xml:space="preserve"> on Feb. 5, sent to the Missouri House of Representatives on Feb. 28, returned to the Missouri Senate on April 24, truly agreed to and finally passed on May 17 and signed into law on June 11.</w:t>
      </w:r>
    </w:p>
    <w:p w:rsidR="00277333" w:rsidRDefault="00277333" w:rsidP="00F051F2">
      <w:pPr>
        <w:rPr>
          <w:rFonts w:ascii="Calibri" w:hAnsi="Calibri"/>
        </w:rPr>
      </w:pPr>
      <w:r>
        <w:rPr>
          <w:rFonts w:ascii="Calibri" w:hAnsi="Calibri"/>
        </w:rPr>
        <w:t xml:space="preserve">During Missouri Senate consideration, sponsor — Sen. Mike Cierpiot of Lee’s Summit — told his colleagues </w:t>
      </w:r>
      <w:r w:rsidR="006770A2">
        <w:rPr>
          <w:rFonts w:ascii="Calibri" w:hAnsi="Calibri"/>
        </w:rPr>
        <w:t>the new law makes another attempt at an economic truce with the state the borders Missouri on the west…</w:t>
      </w:r>
    </w:p>
    <w:p w:rsidR="006770A2" w:rsidRPr="006770A2" w:rsidRDefault="006770A2" w:rsidP="00F051F2">
      <w:pPr>
        <w:rPr>
          <w:rFonts w:ascii="Calibri" w:hAnsi="Calibri"/>
          <w:b/>
        </w:rPr>
      </w:pPr>
      <w:r>
        <w:rPr>
          <w:rFonts w:ascii="Calibri" w:hAnsi="Calibri"/>
        </w:rPr>
        <w:tab/>
      </w:r>
      <w:r w:rsidRPr="006770A2">
        <w:rPr>
          <w:rFonts w:ascii="Calibri" w:hAnsi="Calibri"/>
          <w:b/>
        </w:rPr>
        <w:t>Cierpiot 1</w:t>
      </w:r>
      <w:r w:rsidRPr="006770A2">
        <w:rPr>
          <w:rFonts w:ascii="Calibri" w:hAnsi="Calibri"/>
          <w:b/>
        </w:rPr>
        <w:tab/>
        <w:t>:24</w:t>
      </w:r>
      <w:r w:rsidRPr="006770A2">
        <w:rPr>
          <w:rFonts w:ascii="Calibri" w:hAnsi="Calibri"/>
          <w:b/>
        </w:rPr>
        <w:tab/>
        <w:t>Q: expired in 2016.</w:t>
      </w:r>
    </w:p>
    <w:p w:rsidR="006770A2" w:rsidRDefault="006770A2" w:rsidP="00F051F2">
      <w:pPr>
        <w:rPr>
          <w:rFonts w:ascii="Calibri" w:hAnsi="Calibri"/>
        </w:rPr>
      </w:pPr>
      <w:r>
        <w:rPr>
          <w:rFonts w:ascii="Calibri" w:hAnsi="Calibri"/>
        </w:rPr>
        <w:t>He adds Missouri is losing too many jobs to that state…</w:t>
      </w:r>
    </w:p>
    <w:p w:rsidR="006770A2" w:rsidRPr="006770A2" w:rsidRDefault="006770A2" w:rsidP="00F051F2">
      <w:pPr>
        <w:rPr>
          <w:rFonts w:ascii="Calibri" w:hAnsi="Calibri"/>
          <w:b/>
        </w:rPr>
      </w:pPr>
      <w:r>
        <w:rPr>
          <w:rFonts w:ascii="Calibri" w:hAnsi="Calibri"/>
        </w:rPr>
        <w:tab/>
      </w:r>
      <w:r w:rsidRPr="006770A2">
        <w:rPr>
          <w:rFonts w:ascii="Calibri" w:hAnsi="Calibri"/>
          <w:b/>
        </w:rPr>
        <w:t>Cierpiot 2</w:t>
      </w:r>
      <w:r w:rsidRPr="006770A2">
        <w:rPr>
          <w:rFonts w:ascii="Calibri" w:hAnsi="Calibri"/>
          <w:b/>
        </w:rPr>
        <w:tab/>
        <w:t>:15</w:t>
      </w:r>
      <w:r w:rsidRPr="006770A2">
        <w:rPr>
          <w:rFonts w:ascii="Calibri" w:hAnsi="Calibri"/>
          <w:b/>
        </w:rPr>
        <w:tab/>
        <w:t>Q: have moved twice.</w:t>
      </w:r>
    </w:p>
    <w:p w:rsidR="006770A2" w:rsidRDefault="006770A2" w:rsidP="00F051F2">
      <w:pPr>
        <w:rPr>
          <w:rFonts w:ascii="Calibri" w:hAnsi="Calibri"/>
        </w:rPr>
      </w:pPr>
      <w:r>
        <w:rPr>
          <w:rFonts w:ascii="Calibri" w:hAnsi="Calibri"/>
        </w:rPr>
        <w:t>Senator Jason Holsman of Kansas City co-sponsored the original “border war” bill…</w:t>
      </w:r>
    </w:p>
    <w:p w:rsidR="006770A2" w:rsidRPr="006770A2" w:rsidRDefault="006770A2" w:rsidP="00F051F2">
      <w:pPr>
        <w:rPr>
          <w:rFonts w:ascii="Calibri" w:hAnsi="Calibri"/>
          <w:b/>
        </w:rPr>
      </w:pPr>
      <w:r>
        <w:rPr>
          <w:rFonts w:ascii="Calibri" w:hAnsi="Calibri"/>
        </w:rPr>
        <w:tab/>
      </w:r>
      <w:r w:rsidRPr="006770A2">
        <w:rPr>
          <w:rFonts w:ascii="Calibri" w:hAnsi="Calibri"/>
          <w:b/>
        </w:rPr>
        <w:t xml:space="preserve">Holsman </w:t>
      </w:r>
      <w:r w:rsidR="0056046F">
        <w:rPr>
          <w:rFonts w:ascii="Calibri" w:hAnsi="Calibri"/>
          <w:b/>
        </w:rPr>
        <w:t>1</w:t>
      </w:r>
      <w:r w:rsidRPr="006770A2">
        <w:rPr>
          <w:rFonts w:ascii="Calibri" w:hAnsi="Calibri"/>
          <w:b/>
        </w:rPr>
        <w:tab/>
        <w:t>:17</w:t>
      </w:r>
      <w:r w:rsidRPr="006770A2">
        <w:rPr>
          <w:rFonts w:ascii="Calibri" w:hAnsi="Calibri"/>
          <w:b/>
        </w:rPr>
        <w:tab/>
        <w:t>Q: needs to stop.</w:t>
      </w:r>
    </w:p>
    <w:p w:rsidR="006770A2" w:rsidRDefault="00354790" w:rsidP="00F051F2">
      <w:pPr>
        <w:rPr>
          <w:rFonts w:ascii="Calibri" w:hAnsi="Calibri"/>
        </w:rPr>
      </w:pPr>
      <w:r>
        <w:rPr>
          <w:rFonts w:ascii="Calibri" w:hAnsi="Calibri"/>
        </w:rPr>
        <w:t>He says that attempt was not allowed to work, because of lawmakers on the other side of the state line…</w:t>
      </w:r>
    </w:p>
    <w:p w:rsidR="00354790" w:rsidRPr="00354790" w:rsidRDefault="00354790" w:rsidP="00F051F2">
      <w:pPr>
        <w:rPr>
          <w:rFonts w:ascii="Calibri" w:hAnsi="Calibri"/>
          <w:b/>
        </w:rPr>
      </w:pPr>
      <w:r>
        <w:rPr>
          <w:rFonts w:ascii="Calibri" w:hAnsi="Calibri"/>
        </w:rPr>
        <w:tab/>
      </w:r>
      <w:r w:rsidRPr="00354790">
        <w:rPr>
          <w:rFonts w:ascii="Calibri" w:hAnsi="Calibri"/>
          <w:b/>
        </w:rPr>
        <w:t xml:space="preserve">Holsman </w:t>
      </w:r>
      <w:r w:rsidR="0056046F">
        <w:rPr>
          <w:rFonts w:ascii="Calibri" w:hAnsi="Calibri"/>
          <w:b/>
        </w:rPr>
        <w:t>2</w:t>
      </w:r>
      <w:r w:rsidRPr="00354790">
        <w:rPr>
          <w:rFonts w:ascii="Calibri" w:hAnsi="Calibri"/>
          <w:b/>
        </w:rPr>
        <w:tab/>
        <w:t>:20</w:t>
      </w:r>
      <w:r w:rsidRPr="00354790">
        <w:rPr>
          <w:rFonts w:ascii="Calibri" w:hAnsi="Calibri"/>
          <w:b/>
        </w:rPr>
        <w:tab/>
        <w:t>Q: off the table.</w:t>
      </w:r>
    </w:p>
    <w:p w:rsidR="00354790" w:rsidRDefault="00354790" w:rsidP="00F051F2">
      <w:pPr>
        <w:rPr>
          <w:rFonts w:ascii="Calibri" w:hAnsi="Calibri"/>
        </w:rPr>
      </w:pPr>
      <w:r>
        <w:rPr>
          <w:rFonts w:ascii="Calibri" w:hAnsi="Calibri"/>
        </w:rPr>
        <w:t>Senate Bill 182 will take effect on Aug. 28.</w:t>
      </w:r>
    </w:p>
    <w:p w:rsidR="00354790" w:rsidRDefault="00354790" w:rsidP="00F051F2">
      <w:pPr>
        <w:rPr>
          <w:rFonts w:ascii="Calibri" w:hAnsi="Calibri"/>
        </w:rPr>
      </w:pPr>
      <w:r>
        <w:rPr>
          <w:rFonts w:ascii="Calibri" w:hAnsi="Calibri"/>
        </w:rPr>
        <w:t xml:space="preserve">The governor still has three weeks to sign, veto or let legislation become law without taking </w:t>
      </w:r>
      <w:r w:rsidR="0056046F">
        <w:rPr>
          <w:rFonts w:ascii="Calibri" w:hAnsi="Calibri"/>
        </w:rPr>
        <w:t xml:space="preserve">any </w:t>
      </w:r>
      <w:bookmarkStart w:id="0" w:name="_GoBack"/>
      <w:bookmarkEnd w:id="0"/>
      <w:r>
        <w:rPr>
          <w:rFonts w:ascii="Calibri" w:hAnsi="Calibri"/>
        </w:rPr>
        <w:t>action. Altogether, 91 measures saw successful passage during the regular legislative session. So far, a little more than one-third of these proposals have been signed, which includes the 13 bills that make up Missouri’s Fiscal Year 2020 operating budget. Fiscal Year 2020 will start on July 1.</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67BAF"/>
    <w:rsid w:val="00277333"/>
    <w:rsid w:val="00284C42"/>
    <w:rsid w:val="002B1A13"/>
    <w:rsid w:val="00301BCF"/>
    <w:rsid w:val="00354790"/>
    <w:rsid w:val="003C0B05"/>
    <w:rsid w:val="00444425"/>
    <w:rsid w:val="004C2612"/>
    <w:rsid w:val="00522830"/>
    <w:rsid w:val="0056046F"/>
    <w:rsid w:val="005D5427"/>
    <w:rsid w:val="006770A2"/>
    <w:rsid w:val="006B79DD"/>
    <w:rsid w:val="007428D8"/>
    <w:rsid w:val="00781232"/>
    <w:rsid w:val="00815EC9"/>
    <w:rsid w:val="00823A29"/>
    <w:rsid w:val="00842DAF"/>
    <w:rsid w:val="008A328F"/>
    <w:rsid w:val="008F722E"/>
    <w:rsid w:val="0094316F"/>
    <w:rsid w:val="00A6143E"/>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DD44CE"/>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F6AE"/>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EDEV/" TargetMode="External"/><Relationship Id="rId4" Type="http://schemas.openxmlformats.org/officeDocument/2006/relationships/hyperlink" Target="https://www.senate.mo.gov/19info/BTS_Web/Bill.aspx?SessionType=R&amp;BillID=259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2019-06-17T15:07:00Z</dcterms:created>
  <dcterms:modified xsi:type="dcterms:W3CDTF">2019-06-21T15:30:00Z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