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0156C6">
        <w:rPr>
          <w:rFonts w:asciiTheme="majorHAnsi" w:hAnsiTheme="majorHAnsi"/>
          <w:b/>
          <w:color w:val="000099"/>
          <w:sz w:val="28"/>
          <w:szCs w:val="28"/>
        </w:rPr>
        <w:t>SB 21 Signed Into Law</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603D60">
        <w:rPr>
          <w:rFonts w:ascii="Calibri" w:hAnsi="Calibri"/>
        </w:rPr>
        <w:t>a new law that pertains to local sales taxes</w:t>
      </w:r>
      <w:r w:rsidRPr="00F52F2A">
        <w:rPr>
          <w:rFonts w:ascii="Calibri" w:hAnsi="Calibri"/>
        </w:rPr>
        <w:t>…</w:t>
      </w:r>
    </w:p>
    <w:p w:rsidR="00F051F2" w:rsidRPr="00AB3BA0" w:rsidRDefault="00603D60" w:rsidP="00AB3BA0">
      <w:pPr>
        <w:ind w:firstLine="720"/>
        <w:rPr>
          <w:rFonts w:ascii="Calibri" w:hAnsi="Calibri"/>
          <w:b/>
        </w:rPr>
      </w:pPr>
      <w:r>
        <w:rPr>
          <w:rFonts w:ascii="Calibri" w:hAnsi="Calibri"/>
          <w:b/>
        </w:rPr>
        <w:t>Nat Snd</w:t>
      </w:r>
      <w:r>
        <w:rPr>
          <w:rFonts w:ascii="Calibri" w:hAnsi="Calibri"/>
          <w:b/>
        </w:rPr>
        <w:tab/>
      </w:r>
      <w:proofErr w:type="gramStart"/>
      <w:r>
        <w:rPr>
          <w:rFonts w:ascii="Calibri" w:hAnsi="Calibri"/>
          <w:b/>
        </w:rPr>
        <w:t>:0</w:t>
      </w:r>
      <w:r w:rsidR="007F2CC2">
        <w:rPr>
          <w:rFonts w:ascii="Calibri" w:hAnsi="Calibri"/>
          <w:b/>
        </w:rPr>
        <w:t>8</w:t>
      </w:r>
      <w:proofErr w:type="gramEnd"/>
      <w:r>
        <w:rPr>
          <w:rFonts w:ascii="Calibri" w:hAnsi="Calibri"/>
          <w:b/>
        </w:rPr>
        <w:tab/>
        <w:t xml:space="preserve">Q: </w:t>
      </w:r>
      <w:r w:rsidR="007F2CC2">
        <w:rPr>
          <w:rFonts w:ascii="Calibri" w:hAnsi="Calibri"/>
          <w:b/>
        </w:rPr>
        <w:t>the 25th District….</w:t>
      </w:r>
    </w:p>
    <w:p w:rsidR="00F051F2" w:rsidRDefault="00603D60" w:rsidP="00F051F2">
      <w:pPr>
        <w:rPr>
          <w:rFonts w:ascii="Calibri" w:hAnsi="Calibri"/>
        </w:rPr>
      </w:pPr>
      <w:r>
        <w:rPr>
          <w:rFonts w:ascii="Calibri" w:hAnsi="Calibri"/>
        </w:rPr>
        <w:t xml:space="preserve">We briefly touched on </w:t>
      </w:r>
      <w:hyperlink r:id="rId4" w:history="1">
        <w:r w:rsidRPr="00603D60">
          <w:rPr>
            <w:rStyle w:val="Hyperlink"/>
            <w:rFonts w:ascii="Calibri" w:hAnsi="Calibri"/>
          </w:rPr>
          <w:t>Senate Bill 21</w:t>
        </w:r>
      </w:hyperlink>
      <w:r>
        <w:rPr>
          <w:rFonts w:ascii="Calibri" w:hAnsi="Calibri"/>
        </w:rPr>
        <w:t xml:space="preserve"> a few weeks ago, after it was signed into law.</w:t>
      </w:r>
    </w:p>
    <w:p w:rsidR="00603D60" w:rsidRDefault="00603D60" w:rsidP="00F051F2">
      <w:pPr>
        <w:rPr>
          <w:rFonts w:ascii="Calibri" w:hAnsi="Calibri"/>
        </w:rPr>
      </w:pPr>
      <w:r>
        <w:rPr>
          <w:rFonts w:ascii="Calibri" w:hAnsi="Calibri"/>
        </w:rPr>
        <w:t xml:space="preserve">Senate Bill 21 was prefiled back in December, heard by the </w:t>
      </w:r>
      <w:hyperlink r:id="rId5" w:history="1">
        <w:r w:rsidRPr="00603D60">
          <w:rPr>
            <w:rStyle w:val="Hyperlink"/>
            <w:rFonts w:ascii="Calibri" w:hAnsi="Calibri"/>
          </w:rPr>
          <w:t>Missouri Senate Local Government and Elections Committee</w:t>
        </w:r>
      </w:hyperlink>
      <w:r>
        <w:rPr>
          <w:rFonts w:ascii="Calibri" w:hAnsi="Calibri"/>
        </w:rPr>
        <w:t xml:space="preserve"> on Jan. 30, discussed by the full Missouri Senate on Feb. 18, sent to the Missouri House of Representatives on Feb. 21, truly agreed to and finally passed on May 15 and signed by the governor on May 24.</w:t>
      </w:r>
    </w:p>
    <w:p w:rsidR="00603D60" w:rsidRDefault="00603D60" w:rsidP="00F051F2">
      <w:pPr>
        <w:rPr>
          <w:rFonts w:ascii="Calibri" w:hAnsi="Calibri"/>
        </w:rPr>
      </w:pPr>
      <w:r>
        <w:rPr>
          <w:rFonts w:ascii="Calibri" w:hAnsi="Calibri"/>
        </w:rPr>
        <w:t>Sponsor, Sen. Doug Libla of Poplar Bluff, says this measure started as reaction to something that happened in his district…</w:t>
      </w:r>
    </w:p>
    <w:p w:rsidR="00603D60" w:rsidRPr="00603D60" w:rsidRDefault="00603D60" w:rsidP="00F051F2">
      <w:pPr>
        <w:rPr>
          <w:rFonts w:ascii="Calibri" w:hAnsi="Calibri"/>
          <w:b/>
        </w:rPr>
      </w:pPr>
      <w:r>
        <w:rPr>
          <w:rFonts w:ascii="Calibri" w:hAnsi="Calibri"/>
        </w:rPr>
        <w:tab/>
      </w:r>
      <w:r w:rsidR="00AE272E">
        <w:rPr>
          <w:rFonts w:ascii="Calibri" w:hAnsi="Calibri"/>
          <w:b/>
        </w:rPr>
        <w:t xml:space="preserve">Libla </w:t>
      </w:r>
      <w:r w:rsidRPr="00603D60">
        <w:rPr>
          <w:rFonts w:ascii="Calibri" w:hAnsi="Calibri"/>
          <w:b/>
        </w:rPr>
        <w:tab/>
      </w:r>
      <w:r w:rsidRPr="00603D60">
        <w:rPr>
          <w:rFonts w:ascii="Calibri" w:hAnsi="Calibri"/>
          <w:b/>
        </w:rPr>
        <w:tab/>
      </w:r>
      <w:proofErr w:type="gramStart"/>
      <w:r w:rsidRPr="00603D60">
        <w:rPr>
          <w:rFonts w:ascii="Calibri" w:hAnsi="Calibri"/>
          <w:b/>
        </w:rPr>
        <w:t>:20</w:t>
      </w:r>
      <w:proofErr w:type="gramEnd"/>
      <w:r w:rsidRPr="00603D60">
        <w:rPr>
          <w:rFonts w:ascii="Calibri" w:hAnsi="Calibri"/>
          <w:b/>
        </w:rPr>
        <w:tab/>
        <w:t>Q: of a percent.</w:t>
      </w:r>
    </w:p>
    <w:p w:rsidR="00603D60" w:rsidRDefault="00603D60" w:rsidP="00F051F2">
      <w:pPr>
        <w:rPr>
          <w:rFonts w:ascii="Calibri" w:hAnsi="Calibri"/>
        </w:rPr>
      </w:pPr>
      <w:r>
        <w:rPr>
          <w:rFonts w:ascii="Calibri" w:hAnsi="Calibri"/>
        </w:rPr>
        <w:t>During Missouri Senate discussion, Sen. Jason Holsman of Kansas City said Missouri senators are here to represent their districts…</w:t>
      </w:r>
    </w:p>
    <w:p w:rsidR="00603D60" w:rsidRPr="00603D60" w:rsidRDefault="00603D60" w:rsidP="00F051F2">
      <w:pPr>
        <w:rPr>
          <w:rFonts w:ascii="Calibri" w:hAnsi="Calibri"/>
          <w:b/>
        </w:rPr>
      </w:pPr>
      <w:r>
        <w:rPr>
          <w:rFonts w:ascii="Calibri" w:hAnsi="Calibri"/>
        </w:rPr>
        <w:tab/>
      </w:r>
      <w:r w:rsidR="00AE272E">
        <w:rPr>
          <w:rFonts w:ascii="Calibri" w:hAnsi="Calibri"/>
          <w:b/>
        </w:rPr>
        <w:t>Holsman</w:t>
      </w:r>
      <w:r w:rsidRPr="00603D60">
        <w:rPr>
          <w:rFonts w:ascii="Calibri" w:hAnsi="Calibri"/>
          <w:b/>
        </w:rPr>
        <w:tab/>
      </w:r>
      <w:proofErr w:type="gramStart"/>
      <w:r w:rsidRPr="00603D60">
        <w:rPr>
          <w:rFonts w:ascii="Calibri" w:hAnsi="Calibri"/>
          <w:b/>
        </w:rPr>
        <w:t>:25</w:t>
      </w:r>
      <w:proofErr w:type="gramEnd"/>
      <w:r w:rsidRPr="00603D60">
        <w:rPr>
          <w:rFonts w:ascii="Calibri" w:hAnsi="Calibri"/>
          <w:b/>
        </w:rPr>
        <w:tab/>
        <w:t>Q: do or don’t.</w:t>
      </w:r>
    </w:p>
    <w:p w:rsidR="00603D60" w:rsidRDefault="002B776A" w:rsidP="00F051F2">
      <w:pPr>
        <w:rPr>
          <w:rFonts w:ascii="Calibri" w:hAnsi="Calibri"/>
        </w:rPr>
      </w:pPr>
      <w:r>
        <w:rPr>
          <w:rFonts w:ascii="Calibri" w:hAnsi="Calibri"/>
        </w:rPr>
        <w:t>Senator Sandy Crawford of Buffalo pointed out the dialogue turned into an overall discussion of local taxation…</w:t>
      </w:r>
    </w:p>
    <w:p w:rsidR="002B776A" w:rsidRPr="002B776A" w:rsidRDefault="002B776A" w:rsidP="00F051F2">
      <w:pPr>
        <w:rPr>
          <w:rFonts w:ascii="Calibri" w:hAnsi="Calibri"/>
          <w:b/>
        </w:rPr>
      </w:pPr>
      <w:r>
        <w:rPr>
          <w:rFonts w:ascii="Calibri" w:hAnsi="Calibri"/>
        </w:rPr>
        <w:tab/>
      </w:r>
      <w:r w:rsidRPr="002B776A">
        <w:rPr>
          <w:rFonts w:ascii="Calibri" w:hAnsi="Calibri"/>
          <w:b/>
        </w:rPr>
        <w:t xml:space="preserve">Crawford </w:t>
      </w:r>
      <w:r w:rsidRPr="002B776A">
        <w:rPr>
          <w:rFonts w:ascii="Calibri" w:hAnsi="Calibri"/>
          <w:b/>
        </w:rPr>
        <w:tab/>
      </w:r>
      <w:proofErr w:type="gramStart"/>
      <w:r w:rsidRPr="002B776A">
        <w:rPr>
          <w:rFonts w:ascii="Calibri" w:hAnsi="Calibri"/>
          <w:b/>
        </w:rPr>
        <w:t>:23</w:t>
      </w:r>
      <w:proofErr w:type="gramEnd"/>
      <w:r w:rsidRPr="002B776A">
        <w:rPr>
          <w:rFonts w:ascii="Calibri" w:hAnsi="Calibri"/>
          <w:b/>
        </w:rPr>
        <w:tab/>
        <w:t>Q: the two-percent cap.</w:t>
      </w:r>
    </w:p>
    <w:p w:rsidR="002B776A" w:rsidRDefault="002B776A" w:rsidP="00F051F2">
      <w:pPr>
        <w:rPr>
          <w:rFonts w:ascii="Calibri" w:hAnsi="Calibri"/>
        </w:rPr>
      </w:pPr>
      <w:r>
        <w:rPr>
          <w:rFonts w:ascii="Calibri" w:hAnsi="Calibri"/>
        </w:rPr>
        <w:t>Senator John Rizzo of Kansas City says you can only raise taxes so much before they have the opposite effect…</w:t>
      </w:r>
    </w:p>
    <w:p w:rsidR="002B776A" w:rsidRPr="002B776A" w:rsidRDefault="002B776A" w:rsidP="00F051F2">
      <w:pPr>
        <w:rPr>
          <w:rFonts w:ascii="Calibri" w:hAnsi="Calibri"/>
          <w:b/>
        </w:rPr>
      </w:pPr>
      <w:r>
        <w:rPr>
          <w:rFonts w:ascii="Calibri" w:hAnsi="Calibri"/>
        </w:rPr>
        <w:tab/>
      </w:r>
      <w:r w:rsidRPr="002B776A">
        <w:rPr>
          <w:rFonts w:ascii="Calibri" w:hAnsi="Calibri"/>
          <w:b/>
        </w:rPr>
        <w:t xml:space="preserve">Rizzo </w:t>
      </w:r>
      <w:bookmarkStart w:id="0" w:name="_GoBack"/>
      <w:bookmarkEnd w:id="0"/>
      <w:r w:rsidRPr="002B776A">
        <w:rPr>
          <w:rFonts w:ascii="Calibri" w:hAnsi="Calibri"/>
          <w:b/>
        </w:rPr>
        <w:tab/>
      </w:r>
      <w:r w:rsidRPr="002B776A">
        <w:rPr>
          <w:rFonts w:ascii="Calibri" w:hAnsi="Calibri"/>
          <w:b/>
        </w:rPr>
        <w:tab/>
        <w:t>:18</w:t>
      </w:r>
      <w:r w:rsidRPr="002B776A">
        <w:rPr>
          <w:rFonts w:ascii="Calibri" w:hAnsi="Calibri"/>
          <w:b/>
        </w:rPr>
        <w:tab/>
        <w:t>Q: are too high.</w:t>
      </w:r>
    </w:p>
    <w:p w:rsidR="00603D60" w:rsidRDefault="00603D60" w:rsidP="00F051F2">
      <w:pPr>
        <w:rPr>
          <w:rFonts w:ascii="Calibri" w:hAnsi="Calibri"/>
        </w:rPr>
      </w:pPr>
      <w:r>
        <w:rPr>
          <w:rFonts w:ascii="Calibri" w:hAnsi="Calibri"/>
        </w:rPr>
        <w:t>Parts of Senate Bill 21 took effect upon the governor’s signature. The rest will become law on Aug. 28.</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156C6"/>
    <w:rsid w:val="00177E9A"/>
    <w:rsid w:val="00202BDC"/>
    <w:rsid w:val="00284C42"/>
    <w:rsid w:val="002B1A13"/>
    <w:rsid w:val="002B776A"/>
    <w:rsid w:val="00301BCF"/>
    <w:rsid w:val="003C0B05"/>
    <w:rsid w:val="00444425"/>
    <w:rsid w:val="004C2612"/>
    <w:rsid w:val="00522830"/>
    <w:rsid w:val="005D5427"/>
    <w:rsid w:val="00603D60"/>
    <w:rsid w:val="007428D8"/>
    <w:rsid w:val="00781232"/>
    <w:rsid w:val="007F2CC2"/>
    <w:rsid w:val="00815EC9"/>
    <w:rsid w:val="00823A29"/>
    <w:rsid w:val="00842DAF"/>
    <w:rsid w:val="008A328F"/>
    <w:rsid w:val="008F722E"/>
    <w:rsid w:val="0094316F"/>
    <w:rsid w:val="00A6143E"/>
    <w:rsid w:val="00AB3BA0"/>
    <w:rsid w:val="00AB465F"/>
    <w:rsid w:val="00AD6F7C"/>
    <w:rsid w:val="00AE272E"/>
    <w:rsid w:val="00B23564"/>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E5FD"/>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LGOV/" TargetMode="External"/><Relationship Id="rId4" Type="http://schemas.openxmlformats.org/officeDocument/2006/relationships/hyperlink" Target="https://www.senate.mo.gov/19info/BTS_Web/Bill.aspx?SessionType=R&amp;BillID=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2019-06-10T15:09:00Z</dcterms:created>
  <dcterms:modified xsi:type="dcterms:W3CDTF">2019-06-13T16:22:00Z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