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B0083">
        <w:rPr>
          <w:rFonts w:asciiTheme="majorHAnsi" w:hAnsiTheme="majorHAnsi"/>
          <w:b/>
          <w:color w:val="000099"/>
          <w:sz w:val="28"/>
          <w:szCs w:val="28"/>
        </w:rPr>
        <w:t>Discovery</w:t>
      </w:r>
    </w:p>
    <w:p w:rsidR="005B0083" w:rsidRDefault="00AE1095" w:rsidP="005B0083">
      <w:pPr>
        <w:rPr>
          <w:rFonts w:ascii="Calibri" w:hAnsi="Calibri"/>
        </w:rPr>
      </w:pPr>
      <w:r>
        <w:rPr>
          <w:rFonts w:ascii="Calibri" w:hAnsi="Calibri"/>
        </w:rPr>
        <w:t>Wednesday afternoon beco</w:t>
      </w:r>
      <w:r w:rsidR="005B0083">
        <w:rPr>
          <w:rFonts w:ascii="Calibri" w:hAnsi="Calibri"/>
        </w:rPr>
        <w:t>me</w:t>
      </w:r>
      <w:r>
        <w:rPr>
          <w:rFonts w:ascii="Calibri" w:hAnsi="Calibri"/>
        </w:rPr>
        <w:t>s</w:t>
      </w:r>
      <w:r w:rsidR="005B0083">
        <w:rPr>
          <w:rFonts w:ascii="Calibri" w:hAnsi="Calibri"/>
        </w:rPr>
        <w:t xml:space="preserve"> overnight when the Missouri Senate </w:t>
      </w:r>
      <w:r>
        <w:rPr>
          <w:rFonts w:ascii="Calibri" w:hAnsi="Calibri"/>
        </w:rPr>
        <w:t>takes</w:t>
      </w:r>
      <w:r w:rsidR="005B0083">
        <w:rPr>
          <w:rFonts w:ascii="Calibri" w:hAnsi="Calibri"/>
        </w:rPr>
        <w:t xml:space="preserve"> up </w:t>
      </w:r>
      <w:hyperlink r:id="rId4" w:history="1">
        <w:r w:rsidR="005B0083" w:rsidRPr="00747B8A">
          <w:rPr>
            <w:rStyle w:val="Hyperlink"/>
            <w:rFonts w:ascii="Calibri" w:hAnsi="Calibri"/>
          </w:rPr>
          <w:t>Senate Bill 224</w:t>
        </w:r>
      </w:hyperlink>
      <w:r w:rsidR="005B0083">
        <w:rPr>
          <w:rFonts w:ascii="Calibri" w:hAnsi="Calibri"/>
        </w:rPr>
        <w:t>.</w:t>
      </w:r>
    </w:p>
    <w:p w:rsidR="005B0083" w:rsidRDefault="005B0083" w:rsidP="005B0083">
      <w:pPr>
        <w:rPr>
          <w:rFonts w:ascii="Calibri" w:hAnsi="Calibri"/>
        </w:rPr>
      </w:pPr>
      <w:r>
        <w:rPr>
          <w:rFonts w:ascii="Calibri" w:hAnsi="Calibri"/>
        </w:rPr>
        <w:t>Sponsor, Sen. Tony Luetkemeyer of Parkville, says his measure would m</w:t>
      </w:r>
      <w:r w:rsidRPr="00747B8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47B8A">
        <w:rPr>
          <w:rFonts w:ascii="Calibri" w:hAnsi="Calibri"/>
        </w:rPr>
        <w:t xml:space="preserve"> various Supreme Court </w:t>
      </w:r>
      <w:r>
        <w:rPr>
          <w:rFonts w:ascii="Calibri" w:hAnsi="Calibri"/>
        </w:rPr>
        <w:t>r</w:t>
      </w:r>
      <w:r w:rsidRPr="00747B8A">
        <w:rPr>
          <w:rFonts w:ascii="Calibri" w:hAnsi="Calibri"/>
        </w:rPr>
        <w:t>ules relating to discovery</w:t>
      </w:r>
      <w:r>
        <w:rPr>
          <w:rFonts w:ascii="Calibri" w:hAnsi="Calibri"/>
        </w:rPr>
        <w:t>.</w:t>
      </w:r>
    </w:p>
    <w:p w:rsidR="005B0083" w:rsidRDefault="005B0083" w:rsidP="005B0083">
      <w:pPr>
        <w:rPr>
          <w:rFonts w:ascii="Calibri" w:hAnsi="Calibri"/>
        </w:rPr>
      </w:pPr>
      <w:r>
        <w:rPr>
          <w:rFonts w:ascii="Calibri" w:hAnsi="Calibri"/>
        </w:rPr>
        <w:t>During floor discussion, he sa</w:t>
      </w:r>
      <w:r w:rsidR="00AE1095">
        <w:rPr>
          <w:rFonts w:ascii="Calibri" w:hAnsi="Calibri"/>
        </w:rPr>
        <w:t>ys</w:t>
      </w:r>
      <w:r>
        <w:rPr>
          <w:rFonts w:ascii="Calibri" w:hAnsi="Calibri"/>
        </w:rPr>
        <w:t xml:space="preserve"> there are three reasons for this proposal…</w:t>
      </w:r>
    </w:p>
    <w:p w:rsidR="005B0083" w:rsidRPr="00747B8A" w:rsidRDefault="005B0083" w:rsidP="005B008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47B8A">
        <w:rPr>
          <w:rFonts w:ascii="Calibri" w:hAnsi="Calibri"/>
          <w:b/>
        </w:rPr>
        <w:t xml:space="preserve">Luetkemeyer </w:t>
      </w:r>
      <w:r w:rsidRPr="00747B8A">
        <w:rPr>
          <w:rFonts w:ascii="Calibri" w:hAnsi="Calibri"/>
          <w:b/>
        </w:rPr>
        <w:tab/>
        <w:t>:06</w:t>
      </w:r>
      <w:r w:rsidRPr="00747B8A">
        <w:rPr>
          <w:rFonts w:ascii="Calibri" w:hAnsi="Calibri"/>
          <w:b/>
        </w:rPr>
        <w:tab/>
        <w:t>Q: cases more quickly.</w:t>
      </w:r>
    </w:p>
    <w:p w:rsidR="005B0083" w:rsidRDefault="005B0083" w:rsidP="005B0083">
      <w:pPr>
        <w:rPr>
          <w:rFonts w:ascii="Calibri" w:hAnsi="Calibri"/>
        </w:rPr>
      </w:pPr>
      <w:r>
        <w:rPr>
          <w:rFonts w:ascii="Calibri" w:hAnsi="Calibri"/>
        </w:rPr>
        <w:t>But, Sen. Scott Sifton of Affton wonders if these changes are necessary…</w:t>
      </w:r>
    </w:p>
    <w:p w:rsidR="005B0083" w:rsidRPr="00747B8A" w:rsidRDefault="005B0083" w:rsidP="005B0083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47B8A">
        <w:rPr>
          <w:rFonts w:ascii="Calibri" w:hAnsi="Calibri"/>
          <w:b/>
        </w:rPr>
        <w:t xml:space="preserve">Sifton </w:t>
      </w:r>
      <w:r w:rsidRPr="00747B8A">
        <w:rPr>
          <w:rFonts w:ascii="Calibri" w:hAnsi="Calibri"/>
          <w:b/>
        </w:rPr>
        <w:tab/>
      </w:r>
      <w:r w:rsidRPr="00747B8A">
        <w:rPr>
          <w:rFonts w:ascii="Calibri" w:hAnsi="Calibri"/>
          <w:b/>
        </w:rPr>
        <w:tab/>
        <w:t>:09</w:t>
      </w:r>
      <w:r w:rsidRPr="00747B8A">
        <w:rPr>
          <w:rFonts w:ascii="Calibri" w:hAnsi="Calibri"/>
          <w:b/>
        </w:rPr>
        <w:tab/>
        <w:t>Q: of Civil Procedure.</w:t>
      </w:r>
    </w:p>
    <w:p w:rsidR="001C5015" w:rsidRDefault="005B0083" w:rsidP="005B0083">
      <w:pPr>
        <w:rPr>
          <w:rFonts w:ascii="Calibri" w:hAnsi="Calibri"/>
        </w:rPr>
      </w:pPr>
      <w:r>
        <w:rPr>
          <w:rFonts w:ascii="Calibri" w:hAnsi="Calibri"/>
        </w:rPr>
        <w:t>Senate Bill 224 now has preliminary Missouri Senate approval, and would need another positive vote before it could move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F116B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B0083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E1095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1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810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05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2019-05-02T13:32:00Z</dcterms:created>
  <dcterms:modified xsi:type="dcterms:W3CDTF">2019-05-02T16:11:00Z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