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923BA">
        <w:rPr>
          <w:rFonts w:asciiTheme="majorHAnsi" w:hAnsiTheme="majorHAnsi"/>
          <w:b/>
          <w:color w:val="000099"/>
          <w:sz w:val="28"/>
          <w:szCs w:val="28"/>
        </w:rPr>
        <w:t>Workforce Development</w:t>
      </w:r>
    </w:p>
    <w:p w:rsidR="005923BA" w:rsidRDefault="0081768A" w:rsidP="005923BA">
      <w:pPr>
        <w:rPr>
          <w:rFonts w:ascii="Calibri" w:hAnsi="Calibri"/>
        </w:rPr>
      </w:pPr>
      <w:r>
        <w:rPr>
          <w:rFonts w:ascii="Calibri" w:hAnsi="Calibri"/>
        </w:rPr>
        <w:t>Tuesday afternoon and evening a</w:t>
      </w:r>
      <w:r w:rsidR="005923BA">
        <w:rPr>
          <w:rFonts w:ascii="Calibri" w:hAnsi="Calibri"/>
        </w:rPr>
        <w:t xml:space="preserve">re dedicated to </w:t>
      </w:r>
      <w:hyperlink r:id="rId4" w:history="1">
        <w:r w:rsidR="005923BA" w:rsidRPr="00117D1B">
          <w:rPr>
            <w:rStyle w:val="Hyperlink"/>
            <w:rFonts w:ascii="Calibri" w:hAnsi="Calibri"/>
          </w:rPr>
          <w:t>House Bill 225</w:t>
        </w:r>
      </w:hyperlink>
      <w:r w:rsidR="005923BA">
        <w:rPr>
          <w:rFonts w:ascii="Calibri" w:hAnsi="Calibri"/>
        </w:rPr>
        <w:t>.</w:t>
      </w:r>
    </w:p>
    <w:p w:rsidR="005923BA" w:rsidRDefault="005923BA" w:rsidP="005923BA">
      <w:pPr>
        <w:rPr>
          <w:rFonts w:ascii="Calibri" w:hAnsi="Calibri"/>
        </w:rPr>
      </w:pPr>
      <w:r>
        <w:rPr>
          <w:rFonts w:ascii="Calibri" w:hAnsi="Calibri"/>
        </w:rPr>
        <w:t>Senator Gary Romine of Farmington is the handler.</w:t>
      </w:r>
    </w:p>
    <w:p w:rsidR="005923BA" w:rsidRDefault="005923BA" w:rsidP="005923BA">
      <w:pPr>
        <w:rPr>
          <w:rFonts w:ascii="Calibri" w:hAnsi="Calibri"/>
        </w:rPr>
      </w:pPr>
      <w:r>
        <w:rPr>
          <w:rFonts w:ascii="Calibri" w:hAnsi="Calibri"/>
        </w:rPr>
        <w:t>He says this measure would m</w:t>
      </w:r>
      <w:r w:rsidRPr="00117D1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17D1B">
        <w:rPr>
          <w:rFonts w:ascii="Calibri" w:hAnsi="Calibri"/>
        </w:rPr>
        <w:t xml:space="preserve"> provisions relating to workforce development</w:t>
      </w:r>
      <w:r>
        <w:rPr>
          <w:rFonts w:ascii="Calibri" w:hAnsi="Calibri"/>
        </w:rPr>
        <w:t>…</w:t>
      </w:r>
    </w:p>
    <w:p w:rsidR="005923BA" w:rsidRPr="00117D1B" w:rsidRDefault="005923BA" w:rsidP="005923B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Romine </w:t>
      </w:r>
      <w:r w:rsidRPr="00117D1B">
        <w:rPr>
          <w:rFonts w:ascii="Calibri" w:hAnsi="Calibri"/>
          <w:b/>
        </w:rPr>
        <w:tab/>
        <w:t>: 07</w:t>
      </w:r>
      <w:r w:rsidRPr="00117D1B">
        <w:rPr>
          <w:rFonts w:ascii="Calibri" w:hAnsi="Calibri"/>
          <w:b/>
        </w:rPr>
        <w:tab/>
        <w:t>Q: than two years.</w:t>
      </w:r>
    </w:p>
    <w:p w:rsidR="005923BA" w:rsidRDefault="00DD066C" w:rsidP="005923BA">
      <w:pPr>
        <w:rPr>
          <w:rFonts w:ascii="Calibri" w:hAnsi="Calibri"/>
        </w:rPr>
      </w:pPr>
      <w:r>
        <w:rPr>
          <w:rFonts w:ascii="Calibri" w:hAnsi="Calibri"/>
        </w:rPr>
        <w:t xml:space="preserve">Workforce development is one of the governor’s top priorities for this session. </w:t>
      </w:r>
      <w:r w:rsidR="005923BA">
        <w:rPr>
          <w:rFonts w:ascii="Calibri" w:hAnsi="Calibri"/>
        </w:rPr>
        <w:t>During floor dialogue, Sen. Jill Schupp of Creve Coeur voice</w:t>
      </w:r>
      <w:r w:rsidR="0081768A">
        <w:rPr>
          <w:rFonts w:ascii="Calibri" w:hAnsi="Calibri"/>
        </w:rPr>
        <w:t>s</w:t>
      </w:r>
      <w:r w:rsidR="005923BA">
        <w:rPr>
          <w:rFonts w:ascii="Calibri" w:hAnsi="Calibri"/>
        </w:rPr>
        <w:t xml:space="preserve"> her opposition to an attempt to add what supporters call “empowerment s</w:t>
      </w:r>
      <w:r w:rsidR="005923BA" w:rsidRPr="00117D1B">
        <w:rPr>
          <w:rFonts w:ascii="Calibri" w:hAnsi="Calibri"/>
        </w:rPr>
        <w:t xml:space="preserve">cholarship </w:t>
      </w:r>
      <w:r w:rsidR="005923BA">
        <w:rPr>
          <w:rFonts w:ascii="Calibri" w:hAnsi="Calibri"/>
        </w:rPr>
        <w:t>a</w:t>
      </w:r>
      <w:r w:rsidR="005923BA" w:rsidRPr="00117D1B">
        <w:rPr>
          <w:rFonts w:ascii="Calibri" w:hAnsi="Calibri"/>
        </w:rPr>
        <w:t>ccounts</w:t>
      </w:r>
      <w:r>
        <w:rPr>
          <w:rFonts w:ascii="Calibri" w:hAnsi="Calibri"/>
        </w:rPr>
        <w:t>,</w:t>
      </w:r>
      <w:r w:rsidR="005923BA">
        <w:rPr>
          <w:rFonts w:ascii="Calibri" w:hAnsi="Calibri"/>
        </w:rPr>
        <w:t xml:space="preserve">” </w:t>
      </w:r>
      <w:r>
        <w:rPr>
          <w:rFonts w:ascii="Calibri" w:hAnsi="Calibri"/>
        </w:rPr>
        <w:t xml:space="preserve">or ESA’s, </w:t>
      </w:r>
      <w:r w:rsidR="005923BA">
        <w:rPr>
          <w:rFonts w:ascii="Calibri" w:hAnsi="Calibri"/>
        </w:rPr>
        <w:t>to the proposal…</w:t>
      </w:r>
    </w:p>
    <w:p w:rsidR="005923BA" w:rsidRPr="00117D1B" w:rsidRDefault="005923BA" w:rsidP="005923B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Schupp </w:t>
      </w:r>
      <w:r w:rsidRPr="00117D1B">
        <w:rPr>
          <w:rFonts w:ascii="Calibri" w:hAnsi="Calibri"/>
          <w:b/>
        </w:rPr>
        <w:tab/>
        <w:t>:05</w:t>
      </w:r>
      <w:r w:rsidRPr="00117D1B">
        <w:rPr>
          <w:rFonts w:ascii="Calibri" w:hAnsi="Calibri"/>
          <w:b/>
        </w:rPr>
        <w:tab/>
        <w:t>Q: a tax credit.</w:t>
      </w:r>
    </w:p>
    <w:p w:rsidR="001C5015" w:rsidRDefault="005923BA" w:rsidP="005923BA">
      <w:pPr>
        <w:rPr>
          <w:rFonts w:ascii="Calibri" w:hAnsi="Calibri"/>
        </w:rPr>
      </w:pPr>
      <w:r>
        <w:rPr>
          <w:rFonts w:ascii="Calibri" w:hAnsi="Calibri"/>
        </w:rPr>
        <w:t>House Bill 225 has been set aside for future talks</w:t>
      </w:r>
      <w:r w:rsidR="00357A93">
        <w:rPr>
          <w:rFonts w:ascii="Calibri" w:hAnsi="Calibri"/>
        </w:rPr>
        <w:t>, with two and a half weeks left in session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6B7B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6B7B"/>
    <w:rsid w:val="00284C42"/>
    <w:rsid w:val="00301BCF"/>
    <w:rsid w:val="00357A93"/>
    <w:rsid w:val="003C0B05"/>
    <w:rsid w:val="004C2612"/>
    <w:rsid w:val="00522830"/>
    <w:rsid w:val="005923BA"/>
    <w:rsid w:val="005D5427"/>
    <w:rsid w:val="007428D8"/>
    <w:rsid w:val="007668CD"/>
    <w:rsid w:val="0078056D"/>
    <w:rsid w:val="00781232"/>
    <w:rsid w:val="00815EC9"/>
    <w:rsid w:val="0081768A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D066C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DA7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25&amp;year=2019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2019-05-01T13:31:00Z</dcterms:created>
  <dcterms:modified xsi:type="dcterms:W3CDTF">2019-05-01T15:36:00Z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