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B4AF7">
        <w:rPr>
          <w:rFonts w:asciiTheme="majorHAnsi" w:hAnsiTheme="majorHAnsi"/>
          <w:b/>
          <w:color w:val="000099"/>
          <w:sz w:val="28"/>
          <w:szCs w:val="28"/>
        </w:rPr>
        <w:t>Second Half Begins</w:t>
      </w:r>
    </w:p>
    <w:p w:rsidR="005018D5" w:rsidRDefault="005018D5" w:rsidP="005018D5">
      <w:pPr>
        <w:rPr>
          <w:rFonts w:ascii="Calibri" w:hAnsi="Calibri"/>
        </w:rPr>
      </w:pPr>
      <w:r>
        <w:rPr>
          <w:rFonts w:ascii="Calibri" w:hAnsi="Calibri"/>
        </w:rPr>
        <w:t xml:space="preserve">Monday afternoon </w:t>
      </w:r>
      <w:r w:rsidR="004C7C07">
        <w:rPr>
          <w:rFonts w:ascii="Calibri" w:hAnsi="Calibri"/>
        </w:rPr>
        <w:t>sees</w:t>
      </w:r>
      <w:r>
        <w:rPr>
          <w:rFonts w:ascii="Calibri" w:hAnsi="Calibri"/>
        </w:rPr>
        <w:t xml:space="preserve"> time spent on </w:t>
      </w:r>
      <w:hyperlink r:id="rId4" w:history="1">
        <w:r w:rsidRPr="0014220E">
          <w:rPr>
            <w:rStyle w:val="Hyperlink"/>
            <w:rFonts w:ascii="Calibri" w:hAnsi="Calibri"/>
          </w:rPr>
          <w:t>Senate Bill 19</w:t>
        </w:r>
      </w:hyperlink>
      <w:r>
        <w:rPr>
          <w:rFonts w:ascii="Calibri" w:hAnsi="Calibri"/>
        </w:rPr>
        <w:t>.</w:t>
      </w:r>
    </w:p>
    <w:p w:rsidR="005018D5" w:rsidRDefault="005018D5" w:rsidP="005018D5">
      <w:pPr>
        <w:rPr>
          <w:rFonts w:ascii="Calibri" w:hAnsi="Calibri"/>
        </w:rPr>
      </w:pPr>
      <w:r>
        <w:rPr>
          <w:rFonts w:ascii="Calibri" w:hAnsi="Calibri"/>
        </w:rPr>
        <w:t>Sponsor, Sen. Doug Libla of Poplar Bluff, says the measure seeks to c</w:t>
      </w:r>
      <w:r w:rsidRPr="0014220E">
        <w:rPr>
          <w:rFonts w:ascii="Calibri" w:hAnsi="Calibri"/>
        </w:rPr>
        <w:t>reate penalty enhancements for certain crimes against emergency service providers</w:t>
      </w:r>
      <w:r>
        <w:rPr>
          <w:rFonts w:ascii="Calibri" w:hAnsi="Calibri"/>
        </w:rPr>
        <w:t>…</w:t>
      </w:r>
    </w:p>
    <w:p w:rsidR="005018D5" w:rsidRPr="0014220E" w:rsidRDefault="005018D5" w:rsidP="005018D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14220E">
        <w:rPr>
          <w:rFonts w:ascii="Calibri" w:hAnsi="Calibri"/>
          <w:b/>
        </w:rPr>
        <w:t xml:space="preserve">Libla </w:t>
      </w:r>
      <w:r w:rsidRPr="0014220E">
        <w:rPr>
          <w:rFonts w:ascii="Calibri" w:hAnsi="Calibri"/>
          <w:b/>
        </w:rPr>
        <w:tab/>
      </w:r>
      <w:r w:rsidRPr="0014220E">
        <w:rPr>
          <w:rFonts w:ascii="Calibri" w:hAnsi="Calibri"/>
          <w:b/>
        </w:rPr>
        <w:tab/>
        <w:t>:06</w:t>
      </w:r>
      <w:r w:rsidRPr="0014220E">
        <w:rPr>
          <w:rFonts w:ascii="Calibri" w:hAnsi="Calibri"/>
          <w:b/>
        </w:rPr>
        <w:tab/>
        <w:t>Q: their full sentence.</w:t>
      </w:r>
    </w:p>
    <w:p w:rsidR="005018D5" w:rsidRDefault="005018D5" w:rsidP="005018D5">
      <w:pPr>
        <w:rPr>
          <w:rFonts w:ascii="Calibri" w:hAnsi="Calibri"/>
        </w:rPr>
      </w:pPr>
      <w:r>
        <w:rPr>
          <w:rFonts w:ascii="Calibri" w:hAnsi="Calibri"/>
        </w:rPr>
        <w:t>Senate Bill 19 has been set aside for future discussion</w:t>
      </w:r>
      <w:r w:rsidR="004C7C07">
        <w:rPr>
          <w:rFonts w:ascii="Calibri" w:hAnsi="Calibri"/>
        </w:rPr>
        <w:t>.</w:t>
      </w:r>
    </w:p>
    <w:p w:rsidR="005018D5" w:rsidRDefault="004C7C07" w:rsidP="005018D5">
      <w:pPr>
        <w:rPr>
          <w:rFonts w:ascii="Calibri" w:hAnsi="Calibri"/>
        </w:rPr>
      </w:pPr>
      <w:r>
        <w:rPr>
          <w:rFonts w:ascii="Calibri" w:hAnsi="Calibri"/>
        </w:rPr>
        <w:t>Time i</w:t>
      </w:r>
      <w:r w:rsidR="005018D5">
        <w:rPr>
          <w:rFonts w:ascii="Calibri" w:hAnsi="Calibri"/>
        </w:rPr>
        <w:t xml:space="preserve">s </w:t>
      </w:r>
      <w:r w:rsidR="00B118C5">
        <w:rPr>
          <w:rFonts w:ascii="Calibri" w:hAnsi="Calibri"/>
        </w:rPr>
        <w:t xml:space="preserve">also </w:t>
      </w:r>
      <w:bookmarkStart w:id="0" w:name="_GoBack"/>
      <w:bookmarkEnd w:id="0"/>
      <w:r w:rsidR="005018D5">
        <w:rPr>
          <w:rFonts w:ascii="Calibri" w:hAnsi="Calibri"/>
        </w:rPr>
        <w:t xml:space="preserve">spent on </w:t>
      </w:r>
      <w:hyperlink r:id="rId5" w:history="1">
        <w:r w:rsidR="005018D5" w:rsidRPr="003F739B">
          <w:rPr>
            <w:rStyle w:val="Hyperlink"/>
            <w:rFonts w:ascii="Calibri" w:hAnsi="Calibri"/>
          </w:rPr>
          <w:t>Senate Bill 264</w:t>
        </w:r>
      </w:hyperlink>
      <w:r w:rsidR="005018D5">
        <w:rPr>
          <w:rFonts w:ascii="Calibri" w:hAnsi="Calibri"/>
        </w:rPr>
        <w:t>.</w:t>
      </w:r>
    </w:p>
    <w:p w:rsidR="005018D5" w:rsidRDefault="005018D5" w:rsidP="005018D5">
      <w:pPr>
        <w:rPr>
          <w:rFonts w:ascii="Calibri" w:hAnsi="Calibri"/>
        </w:rPr>
      </w:pPr>
      <w:r>
        <w:rPr>
          <w:rFonts w:ascii="Calibri" w:hAnsi="Calibri"/>
        </w:rPr>
        <w:t>Senator Scott Sifton of Affton talked with the sponsor about her proposal, legislation that would t</w:t>
      </w:r>
      <w:r w:rsidRPr="003F739B">
        <w:rPr>
          <w:rFonts w:ascii="Calibri" w:hAnsi="Calibri"/>
        </w:rPr>
        <w:t xml:space="preserve">ransfer the </w:t>
      </w:r>
      <w:hyperlink r:id="rId6" w:history="1">
        <w:r w:rsidRPr="003F739B">
          <w:rPr>
            <w:rStyle w:val="Hyperlink"/>
            <w:rFonts w:ascii="Calibri" w:hAnsi="Calibri"/>
          </w:rPr>
          <w:t>Missouri Arts Council</w:t>
        </w:r>
      </w:hyperlink>
      <w:r w:rsidRPr="003F739B">
        <w:rPr>
          <w:rFonts w:ascii="Calibri" w:hAnsi="Calibri"/>
        </w:rPr>
        <w:t xml:space="preserve"> from the </w:t>
      </w:r>
      <w:hyperlink r:id="rId7" w:history="1">
        <w:r w:rsidRPr="003F739B">
          <w:rPr>
            <w:rStyle w:val="Hyperlink"/>
            <w:rFonts w:ascii="Calibri" w:hAnsi="Calibri"/>
          </w:rPr>
          <w:t>Missouri Department of Economic Development</w:t>
        </w:r>
      </w:hyperlink>
      <w:r w:rsidRPr="003F739B">
        <w:rPr>
          <w:rFonts w:ascii="Calibri" w:hAnsi="Calibri"/>
        </w:rPr>
        <w:t xml:space="preserve"> to the </w:t>
      </w:r>
      <w:hyperlink r:id="rId8" w:history="1">
        <w:r w:rsidRPr="003F739B">
          <w:rPr>
            <w:rStyle w:val="Hyperlink"/>
            <w:rFonts w:ascii="Calibri" w:hAnsi="Calibri"/>
          </w:rPr>
          <w:t>lieutenant governor</w:t>
        </w:r>
      </w:hyperlink>
      <w:r>
        <w:rPr>
          <w:rFonts w:ascii="Calibri" w:hAnsi="Calibri"/>
        </w:rPr>
        <w:t>’s office…</w:t>
      </w:r>
    </w:p>
    <w:p w:rsidR="005018D5" w:rsidRPr="003F739B" w:rsidRDefault="005018D5" w:rsidP="005018D5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F739B">
        <w:rPr>
          <w:rFonts w:ascii="Calibri" w:hAnsi="Calibri"/>
          <w:b/>
        </w:rPr>
        <w:t xml:space="preserve">Sifton </w:t>
      </w:r>
      <w:r w:rsidR="004C7C07">
        <w:rPr>
          <w:rFonts w:ascii="Calibri" w:hAnsi="Calibri"/>
          <w:b/>
        </w:rPr>
        <w:tab/>
      </w:r>
      <w:r w:rsidRPr="003F739B">
        <w:rPr>
          <w:rFonts w:ascii="Calibri" w:hAnsi="Calibri"/>
          <w:b/>
        </w:rPr>
        <w:tab/>
        <w:t>:05</w:t>
      </w:r>
      <w:r w:rsidRPr="003F739B">
        <w:rPr>
          <w:rFonts w:ascii="Calibri" w:hAnsi="Calibri"/>
          <w:b/>
        </w:rPr>
        <w:tab/>
        <w:t>Q: into other departments.</w:t>
      </w:r>
    </w:p>
    <w:p w:rsidR="001C5015" w:rsidRDefault="005018D5" w:rsidP="005018D5">
      <w:pPr>
        <w:rPr>
          <w:rFonts w:ascii="Calibri" w:hAnsi="Calibri"/>
        </w:rPr>
      </w:pPr>
      <w:r>
        <w:rPr>
          <w:rFonts w:ascii="Calibri" w:hAnsi="Calibri"/>
        </w:rPr>
        <w:t>Senate Bill 264 receives preliminary Missouri Senate approval. Another “yes” vote would send the measure to the Missouri House of Representatives for similar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C7C07"/>
    <w:rsid w:val="005018D5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118C5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B4AF7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E0B0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18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gov.mo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d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ssouriartscouncil.org/" TargetMode="External"/><Relationship Id="rId5" Type="http://schemas.openxmlformats.org/officeDocument/2006/relationships/hyperlink" Target="https://www.senate.mo.gov/19info/bts_web/Bill.aspx?SessionType=R&amp;BillID=153761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senate.mo.gov/19info/bts_web/Bill.aspx?SessionType=R&amp;BillID=118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Sencom</cp:lastModifiedBy>
  <cp:revision>5</cp:revision>
  <dcterms:created xsi:type="dcterms:W3CDTF">2019-03-26T17:31:00Z</dcterms:created>
  <dcterms:modified xsi:type="dcterms:W3CDTF">2019-03-26T17:36:00Z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