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8427A8">
        <w:rPr>
          <w:rFonts w:asciiTheme="majorHAnsi" w:hAnsiTheme="majorHAnsi"/>
          <w:b/>
          <w:color w:val="000099"/>
          <w:sz w:val="28"/>
          <w:szCs w:val="28"/>
        </w:rPr>
        <w:t>Mid-Session</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0C6A1D">
        <w:rPr>
          <w:rFonts w:ascii="Calibri" w:hAnsi="Calibri"/>
        </w:rPr>
        <w:t>the first half of the First Regular Session of the 99</w:t>
      </w:r>
      <w:r w:rsidR="000C6A1D" w:rsidRPr="000C6A1D">
        <w:rPr>
          <w:rFonts w:ascii="Calibri" w:hAnsi="Calibri"/>
          <w:vertAlign w:val="superscript"/>
        </w:rPr>
        <w:t>th</w:t>
      </w:r>
      <w:r w:rsidR="000C6A1D">
        <w:rPr>
          <w:rFonts w:ascii="Calibri" w:hAnsi="Calibri"/>
        </w:rPr>
        <w:t xml:space="preserve"> General Assembly, and preview what’s to come</w:t>
      </w:r>
      <w:r w:rsidR="0090639E" w:rsidRPr="00F52F2A">
        <w:rPr>
          <w:rFonts w:ascii="Calibri" w:hAnsi="Calibri"/>
        </w:rPr>
        <w:t>…</w:t>
      </w:r>
    </w:p>
    <w:p w:rsidR="00001502" w:rsidRPr="000C6A1D" w:rsidRDefault="00001502" w:rsidP="000C6A1D">
      <w:pPr>
        <w:spacing w:after="200" w:line="276" w:lineRule="auto"/>
        <w:ind w:left="720"/>
        <w:jc w:val="both"/>
        <w:rPr>
          <w:rFonts w:ascii="Calibri" w:hAnsi="Calibri"/>
          <w:b/>
        </w:rPr>
      </w:pPr>
      <w:r w:rsidRPr="000C6A1D">
        <w:rPr>
          <w:rFonts w:ascii="Calibri" w:hAnsi="Calibri"/>
          <w:b/>
        </w:rPr>
        <w:t>Nat Snd</w:t>
      </w:r>
      <w:r w:rsidR="00A46459" w:rsidRPr="000C6A1D">
        <w:rPr>
          <w:rFonts w:ascii="Calibri" w:hAnsi="Calibri"/>
          <w:b/>
        </w:rPr>
        <w:t xml:space="preserve"> 1</w:t>
      </w:r>
      <w:r w:rsidR="000C6A1D" w:rsidRPr="000C6A1D">
        <w:rPr>
          <w:rFonts w:ascii="Calibri" w:hAnsi="Calibri"/>
          <w:b/>
        </w:rPr>
        <w:t xml:space="preserve"> / Runs :06 / OC: </w:t>
      </w:r>
      <w:r w:rsidR="00892787">
        <w:rPr>
          <w:rFonts w:ascii="Calibri" w:hAnsi="Calibri"/>
          <w:b/>
        </w:rPr>
        <w:t>a pretty picture.</w:t>
      </w:r>
    </w:p>
    <w:p w:rsidR="00892787" w:rsidRDefault="00892787" w:rsidP="00892787">
      <w:pPr>
        <w:spacing w:after="200" w:line="276" w:lineRule="auto"/>
        <w:ind w:left="720" w:right="720"/>
        <w:jc w:val="both"/>
        <w:rPr>
          <w:rFonts w:ascii="Calibri" w:hAnsi="Calibri"/>
          <w:i/>
        </w:rPr>
      </w:pPr>
      <w:r>
        <w:rPr>
          <w:rFonts w:ascii="Calibri" w:hAnsi="Calibri"/>
        </w:rPr>
        <w:t xml:space="preserve">Senator Cunningham: </w:t>
      </w:r>
      <w:r w:rsidR="000C6A1D">
        <w:rPr>
          <w:rFonts w:ascii="Calibri" w:hAnsi="Calibri"/>
          <w:i/>
        </w:rPr>
        <w:t>“</w:t>
      </w:r>
      <w:r>
        <w:rPr>
          <w:rFonts w:ascii="Calibri" w:hAnsi="Calibri"/>
          <w:i/>
        </w:rPr>
        <w:t>Therefore, I think we’ve done a lot of good.”</w:t>
      </w:r>
    </w:p>
    <w:p w:rsidR="00892787" w:rsidRPr="000C6A1D" w:rsidRDefault="00892787" w:rsidP="00892787">
      <w:pPr>
        <w:spacing w:after="200" w:line="276" w:lineRule="auto"/>
        <w:ind w:left="720" w:right="720"/>
        <w:jc w:val="both"/>
        <w:rPr>
          <w:rFonts w:ascii="Calibri" w:hAnsi="Calibri"/>
          <w:i/>
        </w:rPr>
      </w:pPr>
      <w:r>
        <w:rPr>
          <w:rFonts w:ascii="Calibri" w:hAnsi="Calibri"/>
        </w:rPr>
        <w:t xml:space="preserve">Senator Schupp: </w:t>
      </w:r>
      <w:r>
        <w:rPr>
          <w:rFonts w:ascii="Calibri" w:hAnsi="Calibri"/>
          <w:i/>
        </w:rPr>
        <w:t>“So far, in session, I’ve got to say — for the average Missourian — it has not been a pretty picture.”</w:t>
      </w:r>
    </w:p>
    <w:p w:rsidR="00E35258" w:rsidRDefault="002A538A" w:rsidP="00AB4FE4">
      <w:pPr>
        <w:spacing w:after="200" w:line="276" w:lineRule="auto"/>
        <w:jc w:val="both"/>
        <w:rPr>
          <w:rFonts w:ascii="Calibri" w:hAnsi="Calibri"/>
        </w:rPr>
      </w:pPr>
      <w:r>
        <w:rPr>
          <w:rFonts w:ascii="Calibri" w:hAnsi="Calibri"/>
        </w:rPr>
        <w:t>Senator Mike Cunningham of Rogersville says, so far, tort reform has dominated this session…</w:t>
      </w:r>
    </w:p>
    <w:p w:rsidR="002A538A" w:rsidRPr="002A538A" w:rsidRDefault="00B50121" w:rsidP="002A538A">
      <w:pPr>
        <w:spacing w:after="200" w:line="276" w:lineRule="auto"/>
        <w:ind w:left="720"/>
        <w:jc w:val="both"/>
        <w:rPr>
          <w:rFonts w:ascii="Calibri" w:hAnsi="Calibri"/>
          <w:b/>
        </w:rPr>
      </w:pPr>
      <w:r>
        <w:rPr>
          <w:rFonts w:ascii="Calibri" w:hAnsi="Calibri"/>
          <w:b/>
        </w:rPr>
        <w:t>Cunningham 1 / Runs :</w:t>
      </w:r>
      <w:r w:rsidR="002A538A" w:rsidRPr="002A538A">
        <w:rPr>
          <w:rFonts w:ascii="Calibri" w:hAnsi="Calibri"/>
          <w:b/>
        </w:rPr>
        <w:t>0</w:t>
      </w:r>
      <w:r>
        <w:rPr>
          <w:rFonts w:ascii="Calibri" w:hAnsi="Calibri"/>
          <w:b/>
        </w:rPr>
        <w:t>5</w:t>
      </w:r>
      <w:r w:rsidR="002A538A" w:rsidRPr="002A538A">
        <w:rPr>
          <w:rFonts w:ascii="Calibri" w:hAnsi="Calibri"/>
          <w:b/>
        </w:rPr>
        <w:t xml:space="preserve"> / OC: </w:t>
      </w:r>
      <w:r w:rsidR="00564B81">
        <w:rPr>
          <w:rFonts w:ascii="Calibri" w:hAnsi="Calibri"/>
          <w:b/>
        </w:rPr>
        <w:t>for discrimination charges</w:t>
      </w:r>
      <w:r w:rsidR="00751037">
        <w:rPr>
          <w:rFonts w:ascii="Calibri" w:hAnsi="Calibri"/>
          <w:b/>
        </w:rPr>
        <w:t>.</w:t>
      </w:r>
    </w:p>
    <w:p w:rsidR="002A538A" w:rsidRPr="002A538A" w:rsidRDefault="002A538A" w:rsidP="00751037">
      <w:pPr>
        <w:spacing w:after="200" w:line="276" w:lineRule="auto"/>
        <w:ind w:left="720" w:right="720"/>
        <w:jc w:val="both"/>
        <w:rPr>
          <w:rFonts w:ascii="Calibri" w:hAnsi="Calibri"/>
          <w:i/>
        </w:rPr>
      </w:pPr>
      <w:r>
        <w:rPr>
          <w:rFonts w:ascii="Calibri" w:hAnsi="Calibri"/>
          <w:i/>
        </w:rPr>
        <w:t>“</w:t>
      </w:r>
      <w:r w:rsidR="00751037">
        <w:rPr>
          <w:rFonts w:ascii="Calibri" w:hAnsi="Calibri"/>
          <w:i/>
        </w:rPr>
        <w:t>They did a discrimination bill. Raises the standards for determining whether or not employee’s li</w:t>
      </w:r>
      <w:r w:rsidR="00564B81">
        <w:rPr>
          <w:rFonts w:ascii="Calibri" w:hAnsi="Calibri"/>
          <w:i/>
        </w:rPr>
        <w:t>able for discrimination charges</w:t>
      </w:r>
      <w:r w:rsidR="00751037">
        <w:rPr>
          <w:rFonts w:ascii="Calibri" w:hAnsi="Calibri"/>
          <w:i/>
        </w:rPr>
        <w:t>.”</w:t>
      </w:r>
    </w:p>
    <w:p w:rsidR="000C6A1D" w:rsidRDefault="002A538A" w:rsidP="00AB4FE4">
      <w:pPr>
        <w:spacing w:after="200" w:line="276" w:lineRule="auto"/>
        <w:jc w:val="both"/>
        <w:rPr>
          <w:rFonts w:ascii="Calibri" w:hAnsi="Calibri"/>
        </w:rPr>
      </w:pPr>
      <w:r>
        <w:rPr>
          <w:rFonts w:ascii="Calibri" w:hAnsi="Calibri"/>
        </w:rPr>
        <w:t xml:space="preserve">But, Sen. Jill Schupp of Creve Coeur says </w:t>
      </w:r>
      <w:hyperlink r:id="rId6" w:history="1">
        <w:r w:rsidRPr="00263DAE">
          <w:rPr>
            <w:rStyle w:val="Hyperlink"/>
            <w:rFonts w:ascii="Calibri" w:hAnsi="Calibri"/>
          </w:rPr>
          <w:t>House Bill 153</w:t>
        </w:r>
      </w:hyperlink>
      <w:r>
        <w:rPr>
          <w:rFonts w:ascii="Calibri" w:hAnsi="Calibri"/>
        </w:rPr>
        <w:t xml:space="preserve"> would benefit big business…</w:t>
      </w:r>
    </w:p>
    <w:p w:rsidR="002A538A" w:rsidRPr="002A538A" w:rsidRDefault="002A538A" w:rsidP="002A538A">
      <w:pPr>
        <w:spacing w:after="200" w:line="276" w:lineRule="auto"/>
        <w:ind w:left="720"/>
        <w:jc w:val="both"/>
        <w:rPr>
          <w:rFonts w:ascii="Calibri" w:hAnsi="Calibri"/>
          <w:b/>
        </w:rPr>
      </w:pPr>
      <w:r w:rsidRPr="002A538A">
        <w:rPr>
          <w:rFonts w:ascii="Calibri" w:hAnsi="Calibri"/>
          <w:b/>
        </w:rPr>
        <w:t xml:space="preserve">Schupp 2 / Runs :10 / OC: </w:t>
      </w:r>
      <w:r w:rsidR="00BF40CB">
        <w:rPr>
          <w:rFonts w:ascii="Calibri" w:hAnsi="Calibri"/>
          <w:b/>
        </w:rPr>
        <w:t>in those cases.</w:t>
      </w:r>
    </w:p>
    <w:p w:rsidR="002A538A" w:rsidRPr="002A538A" w:rsidRDefault="002A538A" w:rsidP="00BF40CB">
      <w:pPr>
        <w:spacing w:after="200" w:line="276" w:lineRule="auto"/>
        <w:ind w:left="720" w:right="720"/>
        <w:jc w:val="both"/>
        <w:rPr>
          <w:rFonts w:ascii="Calibri" w:hAnsi="Calibri"/>
          <w:i/>
        </w:rPr>
      </w:pPr>
      <w:r>
        <w:rPr>
          <w:rFonts w:ascii="Calibri" w:hAnsi="Calibri"/>
          <w:i/>
        </w:rPr>
        <w:t>“</w:t>
      </w:r>
      <w:r w:rsidR="00BF40CB">
        <w:rPr>
          <w:rFonts w:ascii="Calibri" w:hAnsi="Calibri"/>
          <w:i/>
        </w:rPr>
        <w:t>Whoever has the most money and can produce the most expert witnesses and prove to the judge that they’re worthy tends to have the big advantage in those cases.”</w:t>
      </w:r>
    </w:p>
    <w:p w:rsidR="002A538A" w:rsidRDefault="002C63BF" w:rsidP="00AB4FE4">
      <w:pPr>
        <w:spacing w:after="200" w:line="276" w:lineRule="auto"/>
        <w:jc w:val="both"/>
        <w:rPr>
          <w:rFonts w:ascii="Calibri" w:hAnsi="Calibri"/>
        </w:rPr>
      </w:pPr>
      <w:r>
        <w:rPr>
          <w:rFonts w:ascii="Calibri" w:hAnsi="Calibri"/>
        </w:rPr>
        <w:t xml:space="preserve">Senator Ed Emery of Lamar says he supports </w:t>
      </w:r>
      <w:hyperlink r:id="rId7" w:history="1">
        <w:r w:rsidRPr="002C63BF">
          <w:rPr>
            <w:rStyle w:val="Hyperlink"/>
            <w:rFonts w:ascii="Calibri" w:hAnsi="Calibri"/>
          </w:rPr>
          <w:t>House Bill 251</w:t>
        </w:r>
      </w:hyperlink>
      <w:r>
        <w:rPr>
          <w:rFonts w:ascii="Calibri" w:hAnsi="Calibri"/>
        </w:rPr>
        <w:t>, which would c</w:t>
      </w:r>
      <w:r w:rsidRPr="002C63BF">
        <w:rPr>
          <w:rFonts w:ascii="Calibri" w:hAnsi="Calibri"/>
        </w:rPr>
        <w:t>reate new provisions relating to public labor organizations</w:t>
      </w:r>
      <w:r>
        <w:rPr>
          <w:rFonts w:ascii="Calibri" w:hAnsi="Calibri"/>
        </w:rPr>
        <w:t>…</w:t>
      </w:r>
    </w:p>
    <w:p w:rsidR="002C63BF" w:rsidRPr="002C63BF" w:rsidRDefault="00B50121" w:rsidP="002C63BF">
      <w:pPr>
        <w:spacing w:after="200" w:line="276" w:lineRule="auto"/>
        <w:ind w:left="720"/>
        <w:jc w:val="both"/>
        <w:rPr>
          <w:rFonts w:ascii="Calibri" w:hAnsi="Calibri"/>
          <w:b/>
        </w:rPr>
      </w:pPr>
      <w:r>
        <w:rPr>
          <w:rFonts w:ascii="Calibri" w:hAnsi="Calibri"/>
          <w:b/>
        </w:rPr>
        <w:t>Emery 3 / Runs :</w:t>
      </w:r>
      <w:r w:rsidR="002C63BF" w:rsidRPr="002C63BF">
        <w:rPr>
          <w:rFonts w:ascii="Calibri" w:hAnsi="Calibri"/>
          <w:b/>
        </w:rPr>
        <w:t>0</w:t>
      </w:r>
      <w:r>
        <w:rPr>
          <w:rFonts w:ascii="Calibri" w:hAnsi="Calibri"/>
          <w:b/>
        </w:rPr>
        <w:t>9</w:t>
      </w:r>
      <w:r w:rsidR="002C63BF" w:rsidRPr="002C63BF">
        <w:rPr>
          <w:rFonts w:ascii="Calibri" w:hAnsi="Calibri"/>
          <w:b/>
        </w:rPr>
        <w:t xml:space="preserve"> / OC: </w:t>
      </w:r>
      <w:r w:rsidR="0020181E">
        <w:rPr>
          <w:rFonts w:ascii="Calibri" w:hAnsi="Calibri"/>
          <w:b/>
        </w:rPr>
        <w:t>personal world views.</w:t>
      </w:r>
    </w:p>
    <w:p w:rsidR="002C63BF" w:rsidRPr="002C63BF" w:rsidRDefault="0020181E" w:rsidP="0020181E">
      <w:pPr>
        <w:ind w:left="720" w:right="720"/>
        <w:rPr>
          <w:rFonts w:ascii="Calibri" w:hAnsi="Calibri"/>
          <w:i/>
        </w:rPr>
      </w:pPr>
      <w:r>
        <w:rPr>
          <w:rFonts w:ascii="Calibri" w:hAnsi="Calibri"/>
          <w:i/>
        </w:rPr>
        <w:t>“</w:t>
      </w:r>
      <w:r w:rsidR="00B50121">
        <w:rPr>
          <w:rFonts w:ascii="Calibri" w:hAnsi="Calibri"/>
          <w:i/>
        </w:rPr>
        <w:t>F</w:t>
      </w:r>
      <w:r>
        <w:rPr>
          <w:rFonts w:ascii="Calibri" w:hAnsi="Calibri"/>
          <w:i/>
        </w:rPr>
        <w:t>or individuals that either don’t want their dues to go to unions, or they don’t want those dues to be used in certain ways that are opposed to their personal world views.”</w:t>
      </w:r>
    </w:p>
    <w:p w:rsidR="002C63BF" w:rsidRDefault="0020181E" w:rsidP="00AB4FE4">
      <w:pPr>
        <w:spacing w:after="200" w:line="276" w:lineRule="auto"/>
        <w:jc w:val="both"/>
        <w:rPr>
          <w:rFonts w:ascii="Calibri" w:hAnsi="Calibri"/>
        </w:rPr>
      </w:pPr>
      <w:r>
        <w:rPr>
          <w:rFonts w:ascii="Calibri" w:hAnsi="Calibri"/>
        </w:rPr>
        <w:br/>
      </w:r>
      <w:r w:rsidR="002C63BF">
        <w:rPr>
          <w:rFonts w:ascii="Calibri" w:hAnsi="Calibri"/>
        </w:rPr>
        <w:t>Senator Schupp believes this to be another measure deigned to help a certain few…</w:t>
      </w:r>
    </w:p>
    <w:p w:rsidR="002C63BF" w:rsidRPr="002C63BF" w:rsidRDefault="002C63BF" w:rsidP="002C63BF">
      <w:pPr>
        <w:spacing w:after="200" w:line="276" w:lineRule="auto"/>
        <w:ind w:left="720"/>
        <w:jc w:val="both"/>
        <w:rPr>
          <w:rFonts w:ascii="Calibri" w:hAnsi="Calibri"/>
          <w:b/>
        </w:rPr>
      </w:pPr>
      <w:r w:rsidRPr="002C63BF">
        <w:rPr>
          <w:rFonts w:ascii="Calibri" w:hAnsi="Calibri"/>
          <w:b/>
        </w:rPr>
        <w:t xml:space="preserve">Schupp 4 / Runs :07 / OC: </w:t>
      </w:r>
      <w:r w:rsidR="00705DF3">
        <w:rPr>
          <w:rFonts w:ascii="Calibri" w:hAnsi="Calibri"/>
          <w:b/>
        </w:rPr>
        <w:t>our schools stronger.</w:t>
      </w:r>
    </w:p>
    <w:p w:rsidR="002C63BF" w:rsidRPr="002C63BF" w:rsidRDefault="002C63BF" w:rsidP="00705DF3">
      <w:pPr>
        <w:spacing w:after="200" w:line="276" w:lineRule="auto"/>
        <w:ind w:left="720" w:right="720"/>
        <w:jc w:val="both"/>
        <w:rPr>
          <w:rFonts w:ascii="Calibri" w:hAnsi="Calibri"/>
          <w:i/>
        </w:rPr>
      </w:pPr>
      <w:r>
        <w:rPr>
          <w:rFonts w:ascii="Calibri" w:hAnsi="Calibri"/>
          <w:i/>
        </w:rPr>
        <w:t>“</w:t>
      </w:r>
      <w:r w:rsidR="00705DF3">
        <w:rPr>
          <w:rFonts w:ascii="Calibri" w:hAnsi="Calibri"/>
          <w:i/>
        </w:rPr>
        <w:t>Continued attacks on labor unions are not going to create a single job. Going after our teachers won’t make our schools stronger.”</w:t>
      </w:r>
    </w:p>
    <w:p w:rsidR="002C63BF" w:rsidRDefault="00365C39" w:rsidP="00AB4FE4">
      <w:pPr>
        <w:spacing w:after="200" w:line="276" w:lineRule="auto"/>
        <w:jc w:val="both"/>
        <w:rPr>
          <w:rFonts w:ascii="Calibri" w:hAnsi="Calibri"/>
        </w:rPr>
      </w:pPr>
      <w:r>
        <w:rPr>
          <w:rFonts w:ascii="Calibri" w:hAnsi="Calibri"/>
        </w:rPr>
        <w:t>As lawmakers look ahead to the second half of session, many issues remain unresolved.</w:t>
      </w:r>
    </w:p>
    <w:p w:rsidR="00365C39" w:rsidRDefault="00B20690" w:rsidP="00AB4FE4">
      <w:pPr>
        <w:spacing w:after="200" w:line="276" w:lineRule="auto"/>
        <w:jc w:val="both"/>
        <w:rPr>
          <w:rFonts w:ascii="Calibri" w:hAnsi="Calibri"/>
        </w:rPr>
      </w:pPr>
      <w:r>
        <w:rPr>
          <w:rFonts w:ascii="Calibri" w:hAnsi="Calibri"/>
        </w:rPr>
        <w:lastRenderedPageBreak/>
        <w:t>Senator Schupp says things need to change in the remaining seven weeks…</w:t>
      </w:r>
    </w:p>
    <w:p w:rsidR="00B20690" w:rsidRPr="00B20690" w:rsidRDefault="00B20690" w:rsidP="00B20690">
      <w:pPr>
        <w:spacing w:after="200" w:line="276" w:lineRule="auto"/>
        <w:ind w:left="720"/>
        <w:jc w:val="both"/>
        <w:rPr>
          <w:rFonts w:ascii="Calibri" w:hAnsi="Calibri"/>
          <w:b/>
        </w:rPr>
      </w:pPr>
      <w:r w:rsidRPr="00B20690">
        <w:rPr>
          <w:rFonts w:ascii="Calibri" w:hAnsi="Calibri"/>
          <w:b/>
        </w:rPr>
        <w:t xml:space="preserve">Schupp </w:t>
      </w:r>
      <w:r w:rsidR="004C6B29">
        <w:rPr>
          <w:rFonts w:ascii="Calibri" w:hAnsi="Calibri"/>
          <w:b/>
        </w:rPr>
        <w:t>5</w:t>
      </w:r>
      <w:r w:rsidRPr="00B20690">
        <w:rPr>
          <w:rFonts w:ascii="Calibri" w:hAnsi="Calibri"/>
          <w:b/>
        </w:rPr>
        <w:t xml:space="preserve"> / Runs :07 / OC: </w:t>
      </w:r>
      <w:r w:rsidR="0021750E">
        <w:rPr>
          <w:rFonts w:ascii="Calibri" w:hAnsi="Calibri"/>
          <w:b/>
        </w:rPr>
        <w:t>to be seen.</w:t>
      </w:r>
    </w:p>
    <w:p w:rsidR="00B20690" w:rsidRPr="00B20690" w:rsidRDefault="00B20690" w:rsidP="0021750E">
      <w:pPr>
        <w:spacing w:after="200" w:line="276" w:lineRule="auto"/>
        <w:ind w:left="720" w:right="720"/>
        <w:jc w:val="both"/>
        <w:rPr>
          <w:rFonts w:ascii="Calibri" w:hAnsi="Calibri"/>
          <w:i/>
        </w:rPr>
      </w:pPr>
      <w:r>
        <w:rPr>
          <w:rFonts w:ascii="Calibri" w:hAnsi="Calibri"/>
          <w:i/>
        </w:rPr>
        <w:t>“</w:t>
      </w:r>
      <w:r w:rsidR="0021750E">
        <w:rPr>
          <w:rFonts w:ascii="Calibri" w:hAnsi="Calibri"/>
          <w:i/>
        </w:rPr>
        <w:t>I am hopeful that the second half of this legislative session is better for working families than the first half. That certainly remains to be seen.”</w:t>
      </w:r>
    </w:p>
    <w:p w:rsidR="00B20690" w:rsidRDefault="0046105A" w:rsidP="00AB4FE4">
      <w:pPr>
        <w:spacing w:after="200" w:line="276" w:lineRule="auto"/>
        <w:jc w:val="both"/>
        <w:rPr>
          <w:rFonts w:ascii="Calibri" w:hAnsi="Calibri"/>
        </w:rPr>
      </w:pPr>
      <w:r>
        <w:rPr>
          <w:rFonts w:ascii="Calibri" w:hAnsi="Calibri"/>
        </w:rPr>
        <w:t>Senator Dan Hegeman of Cosby adds a wide range of issues are still undecided…</w:t>
      </w:r>
    </w:p>
    <w:p w:rsidR="0046105A" w:rsidRPr="0046105A" w:rsidRDefault="0046105A" w:rsidP="0046105A">
      <w:pPr>
        <w:spacing w:after="200" w:line="276" w:lineRule="auto"/>
        <w:ind w:left="720"/>
        <w:jc w:val="both"/>
        <w:rPr>
          <w:rFonts w:ascii="Calibri" w:hAnsi="Calibri"/>
          <w:b/>
        </w:rPr>
      </w:pPr>
      <w:r w:rsidRPr="0046105A">
        <w:rPr>
          <w:rFonts w:ascii="Calibri" w:hAnsi="Calibri"/>
          <w:b/>
        </w:rPr>
        <w:t xml:space="preserve">Hegeman </w:t>
      </w:r>
      <w:r w:rsidR="004C6B29">
        <w:rPr>
          <w:rFonts w:ascii="Calibri" w:hAnsi="Calibri"/>
          <w:b/>
        </w:rPr>
        <w:t>6</w:t>
      </w:r>
      <w:r w:rsidRPr="0046105A">
        <w:rPr>
          <w:rFonts w:ascii="Calibri" w:hAnsi="Calibri"/>
          <w:b/>
        </w:rPr>
        <w:t xml:space="preserve"> / Runs :11 / OC: </w:t>
      </w:r>
      <w:r w:rsidR="00D0421B">
        <w:rPr>
          <w:rFonts w:ascii="Calibri" w:hAnsi="Calibri"/>
          <w:b/>
        </w:rPr>
        <w:t>with local government.</w:t>
      </w:r>
    </w:p>
    <w:p w:rsidR="0046105A" w:rsidRPr="0046105A" w:rsidRDefault="0046105A" w:rsidP="00D0421B">
      <w:pPr>
        <w:spacing w:after="200" w:line="276" w:lineRule="auto"/>
        <w:ind w:left="720" w:right="720"/>
        <w:jc w:val="both"/>
        <w:rPr>
          <w:rFonts w:ascii="Calibri" w:hAnsi="Calibri"/>
          <w:i/>
        </w:rPr>
      </w:pPr>
      <w:r>
        <w:rPr>
          <w:rFonts w:ascii="Calibri" w:hAnsi="Calibri"/>
          <w:i/>
        </w:rPr>
        <w:t>“</w:t>
      </w:r>
      <w:r w:rsidR="004C6B29">
        <w:rPr>
          <w:rFonts w:ascii="Calibri" w:hAnsi="Calibri"/>
          <w:i/>
        </w:rPr>
        <w:t>Got a</w:t>
      </w:r>
      <w:r w:rsidR="00D0421B">
        <w:rPr>
          <w:rFonts w:ascii="Calibri" w:hAnsi="Calibri"/>
          <w:i/>
        </w:rPr>
        <w:t xml:space="preserve"> bill that deals with counties and their use of cemetery funds. Some of our representatives have been trying to pass for the past couple of years. Hopefully, that will make its way all the way through. I’ve got some issues just dealing with local government.”</w:t>
      </w:r>
    </w:p>
    <w:p w:rsidR="0086664A" w:rsidRDefault="0086664A" w:rsidP="00AB4FE4">
      <w:pPr>
        <w:spacing w:after="200" w:line="276" w:lineRule="auto"/>
        <w:jc w:val="both"/>
        <w:rPr>
          <w:rFonts w:ascii="Calibri" w:hAnsi="Calibri"/>
        </w:rPr>
      </w:pPr>
      <w:bookmarkStart w:id="0" w:name="_GoBack"/>
      <w:bookmarkEnd w:id="0"/>
      <w:r>
        <w:rPr>
          <w:rFonts w:ascii="Calibri" w:hAnsi="Calibri"/>
        </w:rPr>
        <w:t xml:space="preserve">In the first 11 weeks of session, lawmakers </w:t>
      </w:r>
      <w:hyperlink r:id="rId8" w:history="1">
        <w:r w:rsidRPr="00263DAE">
          <w:rPr>
            <w:rStyle w:val="Hyperlink"/>
            <w:rFonts w:ascii="Calibri" w:hAnsi="Calibri"/>
          </w:rPr>
          <w:t xml:space="preserve">Truly Agreed </w:t>
        </w:r>
        <w:r w:rsidR="00F3555F">
          <w:rPr>
            <w:rStyle w:val="Hyperlink"/>
            <w:rFonts w:ascii="Calibri" w:hAnsi="Calibri"/>
          </w:rPr>
          <w:t xml:space="preserve">to </w:t>
        </w:r>
        <w:r w:rsidRPr="00263DAE">
          <w:rPr>
            <w:rStyle w:val="Hyperlink"/>
            <w:rFonts w:ascii="Calibri" w:hAnsi="Calibri"/>
          </w:rPr>
          <w:t>and Finally Passed</w:t>
        </w:r>
      </w:hyperlink>
      <w:r>
        <w:rPr>
          <w:rFonts w:ascii="Calibri" w:hAnsi="Calibri"/>
        </w:rPr>
        <w:t xml:space="preserve"> one Senate measure</w:t>
      </w:r>
      <w:r w:rsidR="00263DAE">
        <w:rPr>
          <w:rFonts w:ascii="Calibri" w:hAnsi="Calibri"/>
        </w:rPr>
        <w:t xml:space="preserve"> and</w:t>
      </w:r>
      <w:r>
        <w:rPr>
          <w:rFonts w:ascii="Calibri" w:hAnsi="Calibri"/>
        </w:rPr>
        <w:t xml:space="preserve"> two House bills. The go</w:t>
      </w:r>
      <w:r w:rsidR="00263DAE">
        <w:rPr>
          <w:rFonts w:ascii="Calibri" w:hAnsi="Calibri"/>
        </w:rPr>
        <w:t xml:space="preserve">vernor signed </w:t>
      </w:r>
      <w:hyperlink r:id="rId9" w:history="1">
        <w:r w:rsidR="00263DAE" w:rsidRPr="00263DAE">
          <w:rPr>
            <w:rStyle w:val="Hyperlink"/>
            <w:rFonts w:ascii="Calibri" w:hAnsi="Calibri"/>
          </w:rPr>
          <w:t>Senate Bill 19</w:t>
        </w:r>
      </w:hyperlink>
      <w:r w:rsidR="00263DAE">
        <w:rPr>
          <w:rFonts w:ascii="Calibri" w:hAnsi="Calibri"/>
        </w:rPr>
        <w:t>, which will c</w:t>
      </w:r>
      <w:r w:rsidR="00263DAE" w:rsidRPr="00263DAE">
        <w:rPr>
          <w:rFonts w:ascii="Calibri" w:hAnsi="Calibri"/>
        </w:rPr>
        <w:t>reate new provisions of law relating to labor organizations</w:t>
      </w:r>
      <w:r w:rsidR="00263DAE">
        <w:rPr>
          <w:rFonts w:ascii="Calibri" w:hAnsi="Calibri"/>
        </w:rPr>
        <w:t xml:space="preserve">, on Feb. 6. No </w:t>
      </w:r>
      <w:r w:rsidR="002B5334">
        <w:rPr>
          <w:rFonts w:ascii="Calibri" w:hAnsi="Calibri"/>
        </w:rPr>
        <w:t xml:space="preserve">executive branch </w:t>
      </w:r>
      <w:r w:rsidR="00263DAE">
        <w:rPr>
          <w:rFonts w:ascii="Calibri" w:hAnsi="Calibri"/>
        </w:rPr>
        <w:t xml:space="preserve">action has yet been taken on House Bill 153 </w:t>
      </w:r>
      <w:r w:rsidR="002B5334">
        <w:rPr>
          <w:rFonts w:ascii="Calibri" w:hAnsi="Calibri"/>
        </w:rPr>
        <w:t xml:space="preserve">— expert witness — </w:t>
      </w:r>
      <w:r w:rsidR="00263DAE">
        <w:rPr>
          <w:rFonts w:ascii="Calibri" w:hAnsi="Calibri"/>
        </w:rPr>
        <w:t xml:space="preserve">or </w:t>
      </w:r>
      <w:hyperlink r:id="rId10" w:history="1">
        <w:r w:rsidR="00263DAE" w:rsidRPr="00263DAE">
          <w:rPr>
            <w:rStyle w:val="Hyperlink"/>
            <w:rFonts w:ascii="Calibri" w:hAnsi="Calibri"/>
          </w:rPr>
          <w:t>House Bill 662</w:t>
        </w:r>
      </w:hyperlink>
      <w:r w:rsidR="00263DAE">
        <w:rPr>
          <w:rFonts w:ascii="Calibri" w:hAnsi="Calibri"/>
        </w:rPr>
        <w:t>, which seeks to a</w:t>
      </w:r>
      <w:r w:rsidR="00263DAE" w:rsidRPr="00263DAE">
        <w:rPr>
          <w:rFonts w:ascii="Calibri" w:hAnsi="Calibri"/>
        </w:rPr>
        <w:t>llow the</w:t>
      </w:r>
      <w:r w:rsidR="00263DAE">
        <w:rPr>
          <w:rFonts w:ascii="Calibri" w:hAnsi="Calibri"/>
        </w:rPr>
        <w:t xml:space="preserve"> </w:t>
      </w:r>
      <w:hyperlink r:id="rId11" w:history="1">
        <w:r w:rsidR="00263DAE" w:rsidRPr="00263DAE">
          <w:rPr>
            <w:rStyle w:val="Hyperlink"/>
            <w:rFonts w:ascii="Calibri" w:hAnsi="Calibri"/>
          </w:rPr>
          <w:t>Missouri Department of Agriculture</w:t>
        </w:r>
      </w:hyperlink>
      <w:r w:rsidR="00263DAE" w:rsidRPr="00263DAE">
        <w:rPr>
          <w:rFonts w:ascii="Calibri" w:hAnsi="Calibri"/>
        </w:rPr>
        <w:t xml:space="preserve"> to assess civil penalties for the use of a herbicide for a crop for which the herbicide was not labeled for use</w:t>
      </w:r>
      <w:r w:rsidR="00263DAE">
        <w:rPr>
          <w:rFonts w:ascii="Calibri" w:hAnsi="Calibri"/>
        </w:rPr>
        <w:t>.</w:t>
      </w:r>
    </w:p>
    <w:p w:rsidR="00780462" w:rsidRPr="002C63BF" w:rsidRDefault="00780462" w:rsidP="00882A72">
      <w:pPr>
        <w:spacing w:after="200" w:line="276" w:lineRule="auto"/>
        <w:ind w:left="720"/>
        <w:jc w:val="both"/>
        <w:rPr>
          <w:rFonts w:ascii="Calibri" w:hAnsi="Calibri"/>
          <w:b/>
        </w:rPr>
      </w:pPr>
      <w:r w:rsidRPr="002C63BF">
        <w:rPr>
          <w:rFonts w:ascii="Calibri" w:hAnsi="Calibri"/>
          <w:b/>
        </w:rPr>
        <w:t>Nat Snd 2</w:t>
      </w:r>
      <w:r w:rsidR="002C63BF" w:rsidRPr="002C63BF">
        <w:rPr>
          <w:rFonts w:ascii="Calibri" w:hAnsi="Calibri"/>
          <w:b/>
        </w:rPr>
        <w:t xml:space="preserve"> / Runs :04 / OC: </w:t>
      </w:r>
      <w:r w:rsidR="00A05C68">
        <w:rPr>
          <w:rFonts w:ascii="Calibri" w:hAnsi="Calibri"/>
          <w:b/>
        </w:rPr>
        <w:t>27</w:t>
      </w:r>
      <w:r w:rsidR="00A05C68" w:rsidRPr="00A05C68">
        <w:rPr>
          <w:rFonts w:ascii="Calibri" w:hAnsi="Calibri"/>
          <w:b/>
          <w:vertAlign w:val="superscript"/>
        </w:rPr>
        <w:t>th</w:t>
      </w:r>
      <w:r w:rsidR="00A05C68">
        <w:rPr>
          <w:rFonts w:ascii="Calibri" w:hAnsi="Calibri"/>
          <w:b/>
        </w:rPr>
        <w:t xml:space="preserve"> at 4 p.m.</w:t>
      </w:r>
    </w:p>
    <w:p w:rsidR="00780462" w:rsidRPr="00780462" w:rsidRDefault="00780462" w:rsidP="00882A72">
      <w:pPr>
        <w:spacing w:after="200" w:line="276" w:lineRule="auto"/>
        <w:ind w:left="720"/>
        <w:jc w:val="both"/>
        <w:rPr>
          <w:rFonts w:ascii="Calibri" w:hAnsi="Calibri"/>
          <w:i/>
        </w:rPr>
      </w:pPr>
      <w:r w:rsidRPr="00780462">
        <w:rPr>
          <w:rFonts w:ascii="Calibri" w:hAnsi="Calibri"/>
          <w:i/>
        </w:rPr>
        <w:t>“</w:t>
      </w:r>
      <w:r w:rsidR="00A05C68">
        <w:rPr>
          <w:rFonts w:ascii="Calibri" w:hAnsi="Calibri"/>
          <w:i/>
        </w:rPr>
        <w:t>Senate will stand adjourned until Monday, March 27, at 4 p.m.”</w:t>
      </w:r>
    </w:p>
    <w:p w:rsidR="00263DAE" w:rsidRDefault="00263DAE" w:rsidP="00AB4FE4">
      <w:pPr>
        <w:spacing w:after="200" w:line="276" w:lineRule="auto"/>
        <w:jc w:val="both"/>
        <w:rPr>
          <w:rFonts w:ascii="Calibri" w:hAnsi="Calibri"/>
        </w:rPr>
      </w:pPr>
      <w:r>
        <w:rPr>
          <w:rFonts w:ascii="Calibri" w:hAnsi="Calibri"/>
        </w:rPr>
        <w:t>When lawmakers return to Jefferson City on March 27, there will be seven weeks left in session.</w:t>
      </w:r>
    </w:p>
    <w:p w:rsidR="00263DAE" w:rsidRDefault="00263DAE" w:rsidP="00AB4FE4">
      <w:pPr>
        <w:spacing w:after="200" w:line="276" w:lineRule="auto"/>
        <w:jc w:val="both"/>
        <w:rPr>
          <w:rFonts w:ascii="Calibri" w:hAnsi="Calibri"/>
        </w:rPr>
      </w:pPr>
      <w:r>
        <w:rPr>
          <w:rFonts w:ascii="Calibri" w:hAnsi="Calibri"/>
        </w:rPr>
        <w:t>The Missouri General Assembly still has to pass the Fiscal Year 2018 state operating budget before 6 p.m. on May 5.</w:t>
      </w:r>
    </w:p>
    <w:p w:rsidR="00263DAE" w:rsidRDefault="00263DAE" w:rsidP="00AB4FE4">
      <w:pPr>
        <w:spacing w:after="200" w:line="276" w:lineRule="auto"/>
        <w:jc w:val="both"/>
        <w:rPr>
          <w:rFonts w:ascii="Calibri" w:hAnsi="Calibri"/>
        </w:rPr>
      </w:pPr>
      <w:r>
        <w:rPr>
          <w:rFonts w:ascii="Calibri" w:hAnsi="Calibri"/>
        </w:rPr>
        <w:t>The last day of the First Regular Session of the 99</w:t>
      </w:r>
      <w:r w:rsidRPr="00263DAE">
        <w:rPr>
          <w:rFonts w:ascii="Calibri" w:hAnsi="Calibri"/>
          <w:vertAlign w:val="superscript"/>
        </w:rPr>
        <w:t>th</w:t>
      </w:r>
      <w:r>
        <w:rPr>
          <w:rFonts w:ascii="Calibri" w:hAnsi="Calibri"/>
        </w:rPr>
        <w:t xml:space="preserve"> General Assembly will be Friday, May 12.</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2"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4C6B29" w:rsidRPr="004C6B29">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4C6B29" w:rsidRPr="004C6B29">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C6A1D"/>
    <w:rsid w:val="001459CB"/>
    <w:rsid w:val="0020181E"/>
    <w:rsid w:val="0021750E"/>
    <w:rsid w:val="00221992"/>
    <w:rsid w:val="0023021A"/>
    <w:rsid w:val="00263DAE"/>
    <w:rsid w:val="002A538A"/>
    <w:rsid w:val="002B5334"/>
    <w:rsid w:val="002C63BF"/>
    <w:rsid w:val="002F793F"/>
    <w:rsid w:val="00365C39"/>
    <w:rsid w:val="00445DCB"/>
    <w:rsid w:val="0046105A"/>
    <w:rsid w:val="004629D5"/>
    <w:rsid w:val="004C6B29"/>
    <w:rsid w:val="005448AD"/>
    <w:rsid w:val="00564B81"/>
    <w:rsid w:val="005D1932"/>
    <w:rsid w:val="005E6A2A"/>
    <w:rsid w:val="00655B84"/>
    <w:rsid w:val="00681A33"/>
    <w:rsid w:val="006D14BF"/>
    <w:rsid w:val="006F2F9D"/>
    <w:rsid w:val="00705DF3"/>
    <w:rsid w:val="00751037"/>
    <w:rsid w:val="00772D4F"/>
    <w:rsid w:val="00780462"/>
    <w:rsid w:val="008427A8"/>
    <w:rsid w:val="0086664A"/>
    <w:rsid w:val="00882A72"/>
    <w:rsid w:val="00892787"/>
    <w:rsid w:val="008B7B4D"/>
    <w:rsid w:val="0090639E"/>
    <w:rsid w:val="0092103B"/>
    <w:rsid w:val="009F3AB2"/>
    <w:rsid w:val="00A05C68"/>
    <w:rsid w:val="00A46459"/>
    <w:rsid w:val="00A53111"/>
    <w:rsid w:val="00A613B0"/>
    <w:rsid w:val="00AA6624"/>
    <w:rsid w:val="00AB4FE4"/>
    <w:rsid w:val="00B04D6F"/>
    <w:rsid w:val="00B20690"/>
    <w:rsid w:val="00B50121"/>
    <w:rsid w:val="00BA3FB0"/>
    <w:rsid w:val="00BC069C"/>
    <w:rsid w:val="00BD43E9"/>
    <w:rsid w:val="00BF40CB"/>
    <w:rsid w:val="00CC6821"/>
    <w:rsid w:val="00CC7068"/>
    <w:rsid w:val="00CD5A04"/>
    <w:rsid w:val="00D0421B"/>
    <w:rsid w:val="00D1260F"/>
    <w:rsid w:val="00D13DF1"/>
    <w:rsid w:val="00D15641"/>
    <w:rsid w:val="00D9329D"/>
    <w:rsid w:val="00DD46D5"/>
    <w:rsid w:val="00E35258"/>
    <w:rsid w:val="00EB1770"/>
    <w:rsid w:val="00EF2E7B"/>
    <w:rsid w:val="00F3555F"/>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7info/BTS_Web/TrulyAgreed.aspx?SessionType=R"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house.mo.gov/Bill.aspx?bill=HB251&amp;year=2017&amp;code=R" TargetMode="External"/><Relationship Id="rId12"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use.mo.gov/Bill.aspx?bill=HB153&amp;year=2017&amp;code=R" TargetMode="External"/><Relationship Id="rId11" Type="http://schemas.openxmlformats.org/officeDocument/2006/relationships/hyperlink" Target="http://agriculture.mo.go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house.mo.gov/Bill.aspx?bill=HB662&amp;year=2017&amp;code=R" TargetMode="External"/><Relationship Id="rId4" Type="http://schemas.openxmlformats.org/officeDocument/2006/relationships/footnotes" Target="footnotes.xml"/><Relationship Id="rId9" Type="http://schemas.openxmlformats.org/officeDocument/2006/relationships/hyperlink" Target="http://www.senate.mo.gov/17info/bts_web/Bill.aspx?SessionType=R&amp;BillID=5709527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29</cp:revision>
  <dcterms:created xsi:type="dcterms:W3CDTF">2017-03-20T13:38:00Z</dcterms:created>
  <dcterms:modified xsi:type="dcterms:W3CDTF">2017-03-23T15:13:00Z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