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475F0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C19CC">
        <w:rPr>
          <w:rFonts w:ascii="Calibri" w:hAnsi="Calibri"/>
        </w:rPr>
        <w:t>the first measure to be taken up on the Missouri Senate floor</w:t>
      </w:r>
      <w:r w:rsidR="0090639E" w:rsidRPr="00F52F2A">
        <w:rPr>
          <w:rFonts w:ascii="Calibri" w:hAnsi="Calibri"/>
        </w:rPr>
        <w:t>…</w:t>
      </w:r>
    </w:p>
    <w:p w:rsidR="00001502" w:rsidRPr="007635D6" w:rsidRDefault="00001502" w:rsidP="007635D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635D6">
        <w:rPr>
          <w:rFonts w:ascii="Calibri" w:hAnsi="Calibri"/>
          <w:b/>
        </w:rPr>
        <w:t>Nat Snd</w:t>
      </w:r>
      <w:r w:rsidR="00A46459" w:rsidRPr="007635D6">
        <w:rPr>
          <w:rFonts w:ascii="Calibri" w:hAnsi="Calibri"/>
          <w:b/>
        </w:rPr>
        <w:t xml:space="preserve"> 1</w:t>
      </w:r>
      <w:r w:rsidR="007635D6" w:rsidRPr="007635D6">
        <w:rPr>
          <w:rFonts w:ascii="Calibri" w:hAnsi="Calibri"/>
          <w:b/>
        </w:rPr>
        <w:t xml:space="preserve"> / Runs :02 / OC: </w:t>
      </w:r>
      <w:r w:rsidR="00A81823">
        <w:rPr>
          <w:rFonts w:ascii="Calibri" w:hAnsi="Calibri"/>
          <w:b/>
        </w:rPr>
        <w:t>you, Mr. President.</w:t>
      </w:r>
    </w:p>
    <w:p w:rsidR="007635D6" w:rsidRPr="007635D6" w:rsidRDefault="007635D6" w:rsidP="007635D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81823">
        <w:rPr>
          <w:rFonts w:ascii="Calibri" w:hAnsi="Calibri"/>
          <w:i/>
        </w:rPr>
        <w:t>Senate Bill 19…thank you, Mr. President….”</w:t>
      </w:r>
    </w:p>
    <w:p w:rsidR="00E35258" w:rsidRDefault="00C04084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EA75B6">
          <w:rPr>
            <w:rStyle w:val="Hyperlink"/>
            <w:rFonts w:ascii="Calibri" w:hAnsi="Calibri"/>
          </w:rPr>
          <w:t>Senate Bill 1</w:t>
        </w:r>
        <w:r w:rsidR="00AC19CC" w:rsidRPr="00AC19CC">
          <w:rPr>
            <w:rStyle w:val="Hyperlink"/>
            <w:rFonts w:ascii="Calibri" w:hAnsi="Calibri"/>
          </w:rPr>
          <w:t>9</w:t>
        </w:r>
      </w:hyperlink>
      <w:r w:rsidR="00EA75B6">
        <w:rPr>
          <w:rFonts w:ascii="Calibri" w:hAnsi="Calibri"/>
        </w:rPr>
        <w:t xml:space="preserve"> </w:t>
      </w:r>
      <w:r w:rsidR="00AC19CC">
        <w:rPr>
          <w:rFonts w:ascii="Calibri" w:hAnsi="Calibri"/>
        </w:rPr>
        <w:t>relate</w:t>
      </w:r>
      <w:r w:rsidR="00EA75B6">
        <w:rPr>
          <w:rFonts w:ascii="Calibri" w:hAnsi="Calibri"/>
        </w:rPr>
        <w:t>s</w:t>
      </w:r>
      <w:r w:rsidR="00AC19CC">
        <w:rPr>
          <w:rFonts w:ascii="Calibri" w:hAnsi="Calibri"/>
        </w:rPr>
        <w:t xml:space="preserve"> to what supporters call Right to Work.</w:t>
      </w:r>
    </w:p>
    <w:p w:rsidR="007635D6" w:rsidRDefault="007635D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Dan Brown of Rolla sponsors Senate Bill 19, which was first brought </w:t>
      </w:r>
      <w:r w:rsidR="00C53E4E">
        <w:rPr>
          <w:rFonts w:ascii="Calibri" w:hAnsi="Calibri"/>
        </w:rPr>
        <w:t xml:space="preserve">up </w:t>
      </w:r>
      <w:r>
        <w:rPr>
          <w:rFonts w:ascii="Calibri" w:hAnsi="Calibri"/>
        </w:rPr>
        <w:t>on Monday afternoon. He says he believes Right to Work would have helped Missouri 25 years ago, when several car manufacturers were looking for a home…</w:t>
      </w:r>
    </w:p>
    <w:p w:rsidR="007635D6" w:rsidRPr="007635D6" w:rsidRDefault="007635D6" w:rsidP="007635D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635D6">
        <w:rPr>
          <w:rFonts w:ascii="Calibri" w:hAnsi="Calibri"/>
          <w:b/>
        </w:rPr>
        <w:t xml:space="preserve">Brown </w:t>
      </w:r>
      <w:r w:rsidR="00746263">
        <w:rPr>
          <w:rFonts w:ascii="Calibri" w:hAnsi="Calibri"/>
          <w:b/>
        </w:rPr>
        <w:t>1</w:t>
      </w:r>
      <w:r w:rsidRPr="007635D6">
        <w:rPr>
          <w:rFonts w:ascii="Calibri" w:hAnsi="Calibri"/>
          <w:b/>
        </w:rPr>
        <w:t xml:space="preserve"> / Runs :0</w:t>
      </w:r>
      <w:r w:rsidR="00746263">
        <w:rPr>
          <w:rFonts w:ascii="Calibri" w:hAnsi="Calibri"/>
          <w:b/>
        </w:rPr>
        <w:t>6</w:t>
      </w:r>
      <w:r w:rsidRPr="007635D6">
        <w:rPr>
          <w:rFonts w:ascii="Calibri" w:hAnsi="Calibri"/>
          <w:b/>
        </w:rPr>
        <w:t xml:space="preserve"> / OC: </w:t>
      </w:r>
      <w:r w:rsidR="00FA42CA">
        <w:rPr>
          <w:rFonts w:ascii="Calibri" w:hAnsi="Calibri"/>
          <w:b/>
        </w:rPr>
        <w:t>Right to Work</w:t>
      </w:r>
      <w:r w:rsidR="00B52EFF">
        <w:rPr>
          <w:rFonts w:ascii="Calibri" w:hAnsi="Calibri"/>
          <w:b/>
        </w:rPr>
        <w:t>.</w:t>
      </w:r>
    </w:p>
    <w:p w:rsidR="007635D6" w:rsidRPr="007635D6" w:rsidRDefault="007635D6" w:rsidP="007635D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46263">
        <w:rPr>
          <w:rFonts w:ascii="Calibri" w:hAnsi="Calibri"/>
          <w:i/>
        </w:rPr>
        <w:t>T</w:t>
      </w:r>
      <w:r w:rsidR="00B52EFF">
        <w:rPr>
          <w:rFonts w:ascii="Calibri" w:hAnsi="Calibri"/>
          <w:i/>
        </w:rPr>
        <w:t>herefore, they’re in Alabama, Tennessee, Georgia — states that are Right to Work.”</w:t>
      </w:r>
    </w:p>
    <w:p w:rsidR="007635D6" w:rsidRDefault="007635D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told the sponsor he does not see how the plan would help…</w:t>
      </w:r>
    </w:p>
    <w:p w:rsidR="007635D6" w:rsidRPr="007635D6" w:rsidRDefault="007635D6" w:rsidP="007635D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635D6">
        <w:rPr>
          <w:rFonts w:ascii="Calibri" w:hAnsi="Calibri"/>
          <w:b/>
        </w:rPr>
        <w:t xml:space="preserve">Holsman </w:t>
      </w:r>
      <w:r w:rsidR="007C55F5">
        <w:rPr>
          <w:rFonts w:ascii="Calibri" w:hAnsi="Calibri"/>
          <w:b/>
        </w:rPr>
        <w:t>2 / Runs :06</w:t>
      </w:r>
      <w:r w:rsidRPr="007635D6">
        <w:rPr>
          <w:rFonts w:ascii="Calibri" w:hAnsi="Calibri"/>
          <w:b/>
        </w:rPr>
        <w:t xml:space="preserve"> / OC: </w:t>
      </w:r>
      <w:r w:rsidR="007C55F5">
        <w:rPr>
          <w:rFonts w:ascii="Calibri" w:hAnsi="Calibri"/>
          <w:b/>
        </w:rPr>
        <w:t>to Work states</w:t>
      </w:r>
      <w:r w:rsidR="000777B8">
        <w:rPr>
          <w:rFonts w:ascii="Calibri" w:hAnsi="Calibri"/>
          <w:b/>
        </w:rPr>
        <w:t>.</w:t>
      </w:r>
    </w:p>
    <w:p w:rsidR="007635D6" w:rsidRPr="007635D6" w:rsidRDefault="007635D6" w:rsidP="007635D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777B8">
        <w:rPr>
          <w:rFonts w:ascii="Calibri" w:hAnsi="Calibri"/>
          <w:i/>
        </w:rPr>
        <w:t>The average worker, who’s non-unionized, makes about $5,000 less in Right to Work states.”</w:t>
      </w:r>
    </w:p>
    <w:p w:rsidR="00AC19CC" w:rsidRDefault="00AC19C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Mike Cunningham of Rogersville says he favors the plan…</w:t>
      </w:r>
    </w:p>
    <w:p w:rsidR="00AC19CC" w:rsidRPr="00AC19CC" w:rsidRDefault="00AC19CC" w:rsidP="00AC19C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C19CC">
        <w:rPr>
          <w:rFonts w:ascii="Calibri" w:hAnsi="Calibri"/>
          <w:b/>
        </w:rPr>
        <w:t xml:space="preserve">Cunningham </w:t>
      </w:r>
      <w:r w:rsidR="00A8770A">
        <w:rPr>
          <w:rFonts w:ascii="Calibri" w:hAnsi="Calibri"/>
          <w:b/>
        </w:rPr>
        <w:t>3</w:t>
      </w:r>
      <w:r w:rsidRPr="00AC19CC">
        <w:rPr>
          <w:rFonts w:ascii="Calibri" w:hAnsi="Calibri"/>
          <w:b/>
        </w:rPr>
        <w:t xml:space="preserve"> / Runs :0</w:t>
      </w:r>
      <w:r w:rsidR="00A8770A">
        <w:rPr>
          <w:rFonts w:ascii="Calibri" w:hAnsi="Calibri"/>
          <w:b/>
        </w:rPr>
        <w:t>7</w:t>
      </w:r>
      <w:r w:rsidRPr="00AC19CC">
        <w:rPr>
          <w:rFonts w:ascii="Calibri" w:hAnsi="Calibri"/>
          <w:b/>
        </w:rPr>
        <w:t xml:space="preserve"> / OC: </w:t>
      </w:r>
      <w:r w:rsidR="00A8770A">
        <w:rPr>
          <w:rFonts w:ascii="Calibri" w:hAnsi="Calibri"/>
          <w:b/>
        </w:rPr>
        <w:t>the right direction</w:t>
      </w:r>
      <w:r w:rsidR="00893A9F">
        <w:rPr>
          <w:rFonts w:ascii="Calibri" w:hAnsi="Calibri"/>
          <w:b/>
        </w:rPr>
        <w:t>.</w:t>
      </w:r>
    </w:p>
    <w:p w:rsidR="00AC19CC" w:rsidRPr="00AC19CC" w:rsidRDefault="00AC19CC" w:rsidP="00AC19C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93A9F">
        <w:rPr>
          <w:rFonts w:ascii="Calibri" w:hAnsi="Calibri"/>
          <w:i/>
        </w:rPr>
        <w:t>It’s going to create jobs, create money, more building, more jobs</w:t>
      </w:r>
      <w:r w:rsidR="00A8770A">
        <w:rPr>
          <w:rFonts w:ascii="Calibri" w:hAnsi="Calibri"/>
          <w:i/>
        </w:rPr>
        <w:t>, so..</w:t>
      </w:r>
      <w:r w:rsidR="00893A9F">
        <w:rPr>
          <w:rFonts w:ascii="Calibri" w:hAnsi="Calibri"/>
          <w:i/>
        </w:rPr>
        <w:t>.</w:t>
      </w:r>
      <w:r w:rsidR="00A8770A">
        <w:rPr>
          <w:rFonts w:ascii="Calibri" w:hAnsi="Calibri"/>
          <w:i/>
        </w:rPr>
        <w:t>.</w:t>
      </w:r>
      <w:r w:rsidR="00893A9F">
        <w:rPr>
          <w:rFonts w:ascii="Calibri" w:hAnsi="Calibri"/>
          <w:i/>
        </w:rPr>
        <w:t xml:space="preserve"> What we got to do for our schools, and everybody else, is get Missouri heading in the right direction.”</w:t>
      </w:r>
    </w:p>
    <w:p w:rsidR="00AC19CC" w:rsidRDefault="00AC19C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 Sen. Jill Schupp of Creve Coeur calls the proposal a bad idea…</w:t>
      </w:r>
    </w:p>
    <w:p w:rsidR="00AC19CC" w:rsidRPr="00AC19CC" w:rsidRDefault="00FA11D0" w:rsidP="00AC19C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Schupp 4</w:t>
      </w:r>
      <w:r w:rsidR="00AC19CC" w:rsidRPr="00AC19CC">
        <w:rPr>
          <w:rFonts w:ascii="Calibri" w:hAnsi="Calibri"/>
          <w:b/>
        </w:rPr>
        <w:t xml:space="preserve"> / Runs :11 / OC: </w:t>
      </w:r>
      <w:r w:rsidR="007B6B03">
        <w:rPr>
          <w:rFonts w:ascii="Calibri" w:hAnsi="Calibri"/>
          <w:b/>
        </w:rPr>
        <w:t>negotiate their benefits.</w:t>
      </w:r>
    </w:p>
    <w:p w:rsidR="00AC19CC" w:rsidRPr="00AC19CC" w:rsidRDefault="00AC19CC" w:rsidP="00AC19C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B6B03">
        <w:rPr>
          <w:rFonts w:ascii="Calibri" w:hAnsi="Calibri"/>
          <w:i/>
        </w:rPr>
        <w:t>Will not be able to require payment of dues by members who seek to utilize them to help increase their wages, negotiate their wages, negotiate their benefits.”</w:t>
      </w:r>
    </w:p>
    <w:p w:rsidR="00D74EAE" w:rsidRDefault="00D74EA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As Missouri senators continued to talk about this issue, the bill sponsor pointed out why he was against a proposed amendment that would have allowed certain groups to be exempt from the plan…</w:t>
      </w:r>
    </w:p>
    <w:p w:rsidR="00D74EAE" w:rsidRPr="00D74EAE" w:rsidRDefault="00D74EAE" w:rsidP="00D74EA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74EAE">
        <w:rPr>
          <w:rFonts w:ascii="Calibri" w:hAnsi="Calibri"/>
          <w:b/>
        </w:rPr>
        <w:lastRenderedPageBreak/>
        <w:t xml:space="preserve">Brown </w:t>
      </w:r>
      <w:r w:rsidR="00DC629A">
        <w:rPr>
          <w:rFonts w:ascii="Calibri" w:hAnsi="Calibri"/>
          <w:b/>
        </w:rPr>
        <w:t>5</w:t>
      </w:r>
      <w:r w:rsidRPr="00D74EAE">
        <w:rPr>
          <w:rFonts w:ascii="Calibri" w:hAnsi="Calibri"/>
          <w:b/>
        </w:rPr>
        <w:t xml:space="preserve"> / Runs :1</w:t>
      </w:r>
      <w:r w:rsidR="00C53E4E">
        <w:rPr>
          <w:rFonts w:ascii="Calibri" w:hAnsi="Calibri"/>
          <w:b/>
        </w:rPr>
        <w:t>0</w:t>
      </w:r>
      <w:r w:rsidRPr="00D74EAE">
        <w:rPr>
          <w:rFonts w:ascii="Calibri" w:hAnsi="Calibri"/>
          <w:b/>
        </w:rPr>
        <w:t xml:space="preserve"> / OC: </w:t>
      </w:r>
      <w:r w:rsidR="000C40DD">
        <w:rPr>
          <w:rFonts w:ascii="Calibri" w:hAnsi="Calibri"/>
          <w:b/>
        </w:rPr>
        <w:t>an evergreen clause.</w:t>
      </w:r>
    </w:p>
    <w:p w:rsidR="00D74EAE" w:rsidRPr="00D74EAE" w:rsidRDefault="00D74EAE" w:rsidP="00D74EA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C40DD">
        <w:rPr>
          <w:rFonts w:ascii="Calibri" w:hAnsi="Calibri"/>
          <w:i/>
        </w:rPr>
        <w:t>Some of the states that do have the grandfathering clause, some of these contracts have been continued kind of indefinitely and some contracts with an evergreen clause.”</w:t>
      </w:r>
    </w:p>
    <w:p w:rsidR="00D74EAE" w:rsidRDefault="00D74EA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Holsman says it’s simple to explain why Right to Work will backfire…</w:t>
      </w:r>
    </w:p>
    <w:p w:rsidR="00D74EAE" w:rsidRPr="00D74EAE" w:rsidRDefault="00D74EAE" w:rsidP="00D74EA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74EAE">
        <w:rPr>
          <w:rFonts w:ascii="Calibri" w:hAnsi="Calibri"/>
          <w:b/>
        </w:rPr>
        <w:t xml:space="preserve">Holsman </w:t>
      </w:r>
      <w:r w:rsidR="00C106FA">
        <w:rPr>
          <w:rFonts w:ascii="Calibri" w:hAnsi="Calibri"/>
          <w:b/>
        </w:rPr>
        <w:t>6</w:t>
      </w:r>
      <w:r w:rsidRPr="00D74EAE">
        <w:rPr>
          <w:rFonts w:ascii="Calibri" w:hAnsi="Calibri"/>
          <w:b/>
        </w:rPr>
        <w:t xml:space="preserve"> / Runs :10 / OC: </w:t>
      </w:r>
      <w:r w:rsidR="00CD6FA8">
        <w:rPr>
          <w:rFonts w:ascii="Calibri" w:hAnsi="Calibri"/>
          <w:b/>
        </w:rPr>
        <w:t>work safety standards.</w:t>
      </w:r>
    </w:p>
    <w:p w:rsidR="00D74EAE" w:rsidRPr="00D74EAE" w:rsidRDefault="00D74EAE" w:rsidP="00D74EA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D6FA8">
        <w:rPr>
          <w:rFonts w:ascii="Calibri" w:hAnsi="Calibri"/>
          <w:i/>
        </w:rPr>
        <w:t>It will disincentivize the shared burden that generates the protection that they receive in compensation and work safety standards.”</w:t>
      </w:r>
    </w:p>
    <w:p w:rsidR="00AC19CC" w:rsidRDefault="00D74EA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By a final vote of </w:t>
      </w:r>
      <w:r w:rsidR="007E1BEA">
        <w:rPr>
          <w:rFonts w:ascii="Calibri" w:hAnsi="Calibri"/>
        </w:rPr>
        <w:t>21-12</w:t>
      </w:r>
      <w:r>
        <w:rPr>
          <w:rFonts w:ascii="Calibri" w:hAnsi="Calibri"/>
        </w:rPr>
        <w:t xml:space="preserve">, </w:t>
      </w:r>
      <w:r w:rsidR="0035087D">
        <w:rPr>
          <w:rFonts w:ascii="Calibri" w:hAnsi="Calibri"/>
        </w:rPr>
        <w:t xml:space="preserve">Senate Bill 19 </w:t>
      </w:r>
      <w:r>
        <w:rPr>
          <w:rFonts w:ascii="Calibri" w:hAnsi="Calibri"/>
        </w:rPr>
        <w:t>now goes to the Missouri House of Representatives for its consideration</w:t>
      </w:r>
      <w:r w:rsidR="0035087D">
        <w:rPr>
          <w:rFonts w:ascii="Calibri" w:hAnsi="Calibri"/>
        </w:rPr>
        <w:t>…</w:t>
      </w:r>
    </w:p>
    <w:p w:rsidR="0035087D" w:rsidRPr="0035087D" w:rsidRDefault="0035087D" w:rsidP="0035087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5087D">
        <w:rPr>
          <w:rFonts w:ascii="Calibri" w:hAnsi="Calibri"/>
          <w:b/>
        </w:rPr>
        <w:t xml:space="preserve">Nat Snd 2 / Runs :03 / OC: </w:t>
      </w:r>
      <w:r w:rsidR="006F53FC">
        <w:rPr>
          <w:rFonts w:ascii="Calibri" w:hAnsi="Calibri"/>
          <w:b/>
        </w:rPr>
        <w:t>those who are.</w:t>
      </w:r>
    </w:p>
    <w:p w:rsidR="0035087D" w:rsidRPr="0035087D" w:rsidRDefault="0035087D" w:rsidP="0035087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F53FC">
        <w:rPr>
          <w:rFonts w:ascii="Calibri" w:hAnsi="Calibri"/>
          <w:i/>
        </w:rPr>
        <w:t>Senate Bill 46 enhances penalties for those who are….”</w:t>
      </w:r>
    </w:p>
    <w:p w:rsidR="0035087D" w:rsidRDefault="0035087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Additionally, the </w:t>
      </w:r>
      <w:hyperlink r:id="rId7" w:history="1">
        <w:r w:rsidRPr="006C268F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met this week.</w:t>
      </w:r>
    </w:p>
    <w:p w:rsidR="0035087D" w:rsidRDefault="0035087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panel heard </w:t>
      </w:r>
      <w:hyperlink r:id="rId8" w:history="1">
        <w:r w:rsidRPr="0035087D">
          <w:rPr>
            <w:rStyle w:val="Hyperlink"/>
            <w:rFonts w:ascii="Calibri" w:hAnsi="Calibri"/>
          </w:rPr>
          <w:t>Senate Bill 46</w:t>
        </w:r>
      </w:hyperlink>
      <w:r>
        <w:rPr>
          <w:rFonts w:ascii="Calibri" w:hAnsi="Calibri"/>
        </w:rPr>
        <w:t>, which is sponsored by Sen. Doug Libla of Poplar Blu</w:t>
      </w:r>
      <w:r w:rsidR="00C04084">
        <w:rPr>
          <w:rFonts w:ascii="Calibri" w:hAnsi="Calibri"/>
        </w:rPr>
        <w:t>f</w:t>
      </w:r>
      <w:bookmarkStart w:id="0" w:name="_GoBack"/>
      <w:bookmarkEnd w:id="0"/>
      <w:r>
        <w:rPr>
          <w:rFonts w:ascii="Calibri" w:hAnsi="Calibri"/>
        </w:rPr>
        <w:t xml:space="preserve">f, and would </w:t>
      </w:r>
      <w:r w:rsidR="004255B2" w:rsidRPr="004255B2">
        <w:rPr>
          <w:rFonts w:ascii="Calibri" w:hAnsi="Calibri"/>
        </w:rPr>
        <w:t>increase penalties against those convicted of assault and manslaughter on law enforcement and emergency responders</w:t>
      </w:r>
      <w:r>
        <w:rPr>
          <w:rFonts w:ascii="Calibri" w:hAnsi="Calibri"/>
        </w:rPr>
        <w:t>…</w:t>
      </w:r>
    </w:p>
    <w:p w:rsidR="0035087D" w:rsidRPr="0035087D" w:rsidRDefault="0035087D" w:rsidP="0035087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5087D">
        <w:rPr>
          <w:rFonts w:ascii="Calibri" w:hAnsi="Calibri"/>
          <w:b/>
        </w:rPr>
        <w:t xml:space="preserve">Libla </w:t>
      </w:r>
      <w:r w:rsidR="00246751">
        <w:rPr>
          <w:rFonts w:ascii="Calibri" w:hAnsi="Calibri"/>
          <w:b/>
        </w:rPr>
        <w:t>7</w:t>
      </w:r>
      <w:r w:rsidR="002310E3">
        <w:rPr>
          <w:rFonts w:ascii="Calibri" w:hAnsi="Calibri"/>
          <w:b/>
        </w:rPr>
        <w:t xml:space="preserve"> / Runs :05</w:t>
      </w:r>
      <w:r w:rsidRPr="0035087D">
        <w:rPr>
          <w:rFonts w:ascii="Calibri" w:hAnsi="Calibri"/>
          <w:b/>
        </w:rPr>
        <w:t xml:space="preserve"> / OC: </w:t>
      </w:r>
      <w:r w:rsidR="00332EF7">
        <w:rPr>
          <w:rFonts w:ascii="Calibri" w:hAnsi="Calibri"/>
          <w:b/>
        </w:rPr>
        <w:t>of special victims.</w:t>
      </w:r>
    </w:p>
    <w:p w:rsidR="0035087D" w:rsidRPr="0035087D" w:rsidRDefault="0035087D" w:rsidP="0035087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32EF7">
        <w:rPr>
          <w:rFonts w:ascii="Calibri" w:hAnsi="Calibri"/>
          <w:i/>
        </w:rPr>
        <w:t>I removed the law enforcement officer and first-responders from the definition of special victims.”</w:t>
      </w:r>
    </w:p>
    <w:p w:rsidR="0035087D" w:rsidRDefault="00B4780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Maria Chappelle-Nadal of University City told the sponsor she believes there are pieces missing from his proposal…</w:t>
      </w:r>
    </w:p>
    <w:p w:rsidR="00B4780A" w:rsidRPr="00B4780A" w:rsidRDefault="00B4780A" w:rsidP="00B4780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B4780A">
        <w:rPr>
          <w:rFonts w:ascii="Calibri" w:hAnsi="Calibri"/>
          <w:b/>
        </w:rPr>
        <w:t xml:space="preserve">Chappelle-Nadal </w:t>
      </w:r>
      <w:r w:rsidR="00246751">
        <w:rPr>
          <w:rFonts w:ascii="Calibri" w:hAnsi="Calibri"/>
          <w:b/>
        </w:rPr>
        <w:t>8</w:t>
      </w:r>
      <w:r w:rsidRPr="00B4780A">
        <w:rPr>
          <w:rFonts w:ascii="Calibri" w:hAnsi="Calibri"/>
          <w:b/>
        </w:rPr>
        <w:t xml:space="preserve"> / Runs :11 / OC: </w:t>
      </w:r>
      <w:r w:rsidR="00F802D4">
        <w:rPr>
          <w:rFonts w:ascii="Calibri" w:hAnsi="Calibri"/>
          <w:b/>
        </w:rPr>
        <w:t>of excessive force.</w:t>
      </w:r>
    </w:p>
    <w:p w:rsidR="00B4780A" w:rsidRPr="00B4780A" w:rsidRDefault="00B4780A" w:rsidP="00B4780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802D4">
        <w:rPr>
          <w:rFonts w:ascii="Calibri" w:hAnsi="Calibri"/>
          <w:i/>
        </w:rPr>
        <w:t>There are several deaths while in police custody in rural areas throughout the state, and there are also some concerns about the reporting of excessive force.”</w:t>
      </w:r>
    </w:p>
    <w:p w:rsidR="00B4780A" w:rsidRDefault="00B4780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No committee action has y</w:t>
      </w:r>
      <w:r w:rsidR="00D74EAE">
        <w:rPr>
          <w:rFonts w:ascii="Calibri" w:hAnsi="Calibri"/>
        </w:rPr>
        <w:t>et been taken on Senate Bill 46.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04084" w:rsidRPr="00C04084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4084" w:rsidRPr="00C04084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7685F"/>
    <w:rsid w:val="000777B8"/>
    <w:rsid w:val="000C40DD"/>
    <w:rsid w:val="00221992"/>
    <w:rsid w:val="0023021A"/>
    <w:rsid w:val="002310E3"/>
    <w:rsid w:val="00246751"/>
    <w:rsid w:val="002F793F"/>
    <w:rsid w:val="00332EF7"/>
    <w:rsid w:val="0035087D"/>
    <w:rsid w:val="004255B2"/>
    <w:rsid w:val="00445DCB"/>
    <w:rsid w:val="005448AD"/>
    <w:rsid w:val="005E6A2A"/>
    <w:rsid w:val="00634E72"/>
    <w:rsid w:val="00655B84"/>
    <w:rsid w:val="00681A33"/>
    <w:rsid w:val="006C268F"/>
    <w:rsid w:val="006D14BF"/>
    <w:rsid w:val="006F2F9D"/>
    <w:rsid w:val="006F53FC"/>
    <w:rsid w:val="00746263"/>
    <w:rsid w:val="007635D6"/>
    <w:rsid w:val="00772D4F"/>
    <w:rsid w:val="007B6B03"/>
    <w:rsid w:val="007B7D1D"/>
    <w:rsid w:val="007C55F5"/>
    <w:rsid w:val="007E1BEA"/>
    <w:rsid w:val="00893A9F"/>
    <w:rsid w:val="008B7B4D"/>
    <w:rsid w:val="0090639E"/>
    <w:rsid w:val="0092103B"/>
    <w:rsid w:val="009F3AB2"/>
    <w:rsid w:val="00A46459"/>
    <w:rsid w:val="00A53111"/>
    <w:rsid w:val="00A613B0"/>
    <w:rsid w:val="00A81823"/>
    <w:rsid w:val="00A8770A"/>
    <w:rsid w:val="00AA6624"/>
    <w:rsid w:val="00AB4FE4"/>
    <w:rsid w:val="00AC19CC"/>
    <w:rsid w:val="00B04D6F"/>
    <w:rsid w:val="00B4780A"/>
    <w:rsid w:val="00B52EFF"/>
    <w:rsid w:val="00BA3FB0"/>
    <w:rsid w:val="00BC069C"/>
    <w:rsid w:val="00BD43E9"/>
    <w:rsid w:val="00C04084"/>
    <w:rsid w:val="00C106FA"/>
    <w:rsid w:val="00C53E4E"/>
    <w:rsid w:val="00CC6821"/>
    <w:rsid w:val="00CC7068"/>
    <w:rsid w:val="00CD5A04"/>
    <w:rsid w:val="00CD6FA8"/>
    <w:rsid w:val="00D1260F"/>
    <w:rsid w:val="00D15641"/>
    <w:rsid w:val="00D74EAE"/>
    <w:rsid w:val="00DC629A"/>
    <w:rsid w:val="00DD46D5"/>
    <w:rsid w:val="00E31157"/>
    <w:rsid w:val="00E35258"/>
    <w:rsid w:val="00E475F0"/>
    <w:rsid w:val="00EA75B6"/>
    <w:rsid w:val="00EB1770"/>
    <w:rsid w:val="00EF2E7B"/>
    <w:rsid w:val="00F52F2A"/>
    <w:rsid w:val="00F802D4"/>
    <w:rsid w:val="00FA11D0"/>
    <w:rsid w:val="00F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7759B398-A8E2-402B-AB20-DD6F2CB0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0953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JUD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7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36</cp:revision>
  <dcterms:created xsi:type="dcterms:W3CDTF">2017-01-23T15:09:00Z</dcterms:created>
  <dcterms:modified xsi:type="dcterms:W3CDTF">2017-01-27T16:33:00Z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