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02" w:rsidRPr="00221992" w:rsidRDefault="00001502" w:rsidP="00001502">
      <w:pPr>
        <w:jc w:val="center"/>
        <w:rPr>
          <w:rFonts w:asciiTheme="majorHAnsi" w:hAnsiTheme="majorHAnsi"/>
          <w:b/>
          <w:color w:val="000099"/>
        </w:rPr>
      </w:pPr>
      <w:r w:rsidRPr="00221992">
        <w:rPr>
          <w:rFonts w:asciiTheme="majorHAnsi" w:hAnsiTheme="majorHAnsi"/>
          <w:b/>
          <w:color w:val="000099"/>
        </w:rPr>
        <w:t>Th</w:t>
      </w:r>
      <w:r w:rsidR="00EB1770" w:rsidRPr="00221992">
        <w:rPr>
          <w:rFonts w:asciiTheme="majorHAnsi" w:hAnsiTheme="majorHAnsi"/>
          <w:b/>
          <w:color w:val="000099"/>
        </w:rPr>
        <w:t>is Week in the Missouri Senate:</w:t>
      </w:r>
      <w:r w:rsidR="00EB1770" w:rsidRPr="00221992">
        <w:rPr>
          <w:rFonts w:asciiTheme="majorHAnsi" w:hAnsiTheme="majorHAnsi"/>
          <w:b/>
          <w:color w:val="000099"/>
        </w:rPr>
        <w:br/>
      </w:r>
      <w:r w:rsidRPr="00221992">
        <w:rPr>
          <w:rFonts w:asciiTheme="majorHAnsi" w:hAnsiTheme="majorHAnsi"/>
          <w:b/>
          <w:color w:val="000099"/>
        </w:rPr>
        <w:t xml:space="preserve">Digital Audio File Script on </w:t>
      </w:r>
      <w:r w:rsidR="002B06A1">
        <w:rPr>
          <w:rFonts w:asciiTheme="majorHAnsi" w:hAnsiTheme="majorHAnsi"/>
          <w:b/>
          <w:color w:val="000099"/>
        </w:rPr>
        <w:t>Legislation</w:t>
      </w:r>
      <w:bookmarkStart w:id="0" w:name="_GoBack"/>
      <w:bookmarkEnd w:id="0"/>
    </w:p>
    <w:p w:rsidR="00001502" w:rsidRPr="00F52F2A" w:rsidRDefault="00001502" w:rsidP="00001502">
      <w:pPr>
        <w:jc w:val="center"/>
        <w:rPr>
          <w:rFonts w:ascii="Calibri" w:hAnsi="Calibri"/>
        </w:rPr>
      </w:pP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</w:t>
      </w:r>
      <w:r w:rsidR="00451997">
        <w:rPr>
          <w:rFonts w:ascii="Calibri" w:hAnsi="Calibri"/>
        </w:rPr>
        <w:t>take a look at several measures that were discussed, both in committee and on the Missouri Senate floor</w:t>
      </w:r>
      <w:r w:rsidR="0090639E" w:rsidRPr="00F52F2A">
        <w:rPr>
          <w:rFonts w:ascii="Calibri" w:hAnsi="Calibri"/>
        </w:rPr>
        <w:t>…</w:t>
      </w:r>
    </w:p>
    <w:p w:rsidR="00E35258" w:rsidRPr="00046183" w:rsidRDefault="00927BE9" w:rsidP="008140FD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046183">
        <w:rPr>
          <w:rFonts w:ascii="Calibri" w:hAnsi="Calibri"/>
          <w:b/>
        </w:rPr>
        <w:t xml:space="preserve">Nat Snd </w:t>
      </w:r>
      <w:r w:rsidR="00347C66">
        <w:rPr>
          <w:rFonts w:ascii="Calibri" w:hAnsi="Calibri"/>
          <w:b/>
        </w:rPr>
        <w:t>1</w:t>
      </w:r>
      <w:r w:rsidR="00046183" w:rsidRPr="00046183">
        <w:rPr>
          <w:rFonts w:ascii="Calibri" w:hAnsi="Calibri"/>
          <w:b/>
        </w:rPr>
        <w:t xml:space="preserve"> / Runs :</w:t>
      </w:r>
      <w:r w:rsidR="00046183">
        <w:rPr>
          <w:rFonts w:ascii="Calibri" w:hAnsi="Calibri"/>
          <w:b/>
        </w:rPr>
        <w:t>01</w:t>
      </w:r>
      <w:r w:rsidR="00046183" w:rsidRPr="00046183">
        <w:rPr>
          <w:rFonts w:ascii="Calibri" w:hAnsi="Calibri"/>
          <w:b/>
        </w:rPr>
        <w:t xml:space="preserve"> / OC: </w:t>
      </w:r>
      <w:r w:rsidR="00046183">
        <w:rPr>
          <w:rFonts w:ascii="Calibri" w:hAnsi="Calibri"/>
          <w:b/>
        </w:rPr>
        <w:t>be Sen. Sater’s.</w:t>
      </w:r>
    </w:p>
    <w:p w:rsidR="00046183" w:rsidRPr="00046183" w:rsidRDefault="00046183" w:rsidP="008140FD">
      <w:pPr>
        <w:spacing w:after="200" w:line="276" w:lineRule="auto"/>
        <w:ind w:firstLine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“First up will be Sen. Sater’s….”</w:t>
      </w:r>
    </w:p>
    <w:p w:rsidR="00927BE9" w:rsidRDefault="00927BE9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Tuesday morning saw the Missouri Senate </w:t>
      </w:r>
      <w:hyperlink r:id="rId6" w:history="1">
        <w:r w:rsidRPr="00927BE9">
          <w:rPr>
            <w:rStyle w:val="Hyperlink"/>
            <w:rFonts w:ascii="Calibri" w:hAnsi="Calibri"/>
          </w:rPr>
          <w:t>Seniors, Families and Children Committee</w:t>
        </w:r>
      </w:hyperlink>
      <w:r>
        <w:rPr>
          <w:rFonts w:ascii="Calibri" w:hAnsi="Calibri"/>
        </w:rPr>
        <w:t xml:space="preserve"> meet.</w:t>
      </w:r>
    </w:p>
    <w:p w:rsidR="00927BE9" w:rsidRDefault="00927BE9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The panel heard their chair, Sen. David Sater of Cassville, present </w:t>
      </w:r>
      <w:hyperlink r:id="rId7" w:history="1">
        <w:r w:rsidRPr="00927BE9">
          <w:rPr>
            <w:rStyle w:val="Hyperlink"/>
            <w:rFonts w:ascii="Calibri" w:hAnsi="Calibri"/>
          </w:rPr>
          <w:t>Senate Bill 1031</w:t>
        </w:r>
      </w:hyperlink>
      <w:r>
        <w:rPr>
          <w:rFonts w:ascii="Calibri" w:hAnsi="Calibri"/>
        </w:rPr>
        <w:t>. His measure would establish</w:t>
      </w:r>
      <w:r w:rsidRPr="00927BE9">
        <w:rPr>
          <w:rFonts w:ascii="Calibri" w:hAnsi="Calibri"/>
        </w:rPr>
        <w:t xml:space="preserve"> the Missouri Child Protection Registry</w:t>
      </w:r>
      <w:r>
        <w:rPr>
          <w:rFonts w:ascii="Calibri" w:hAnsi="Calibri"/>
        </w:rPr>
        <w:t>…</w:t>
      </w:r>
    </w:p>
    <w:p w:rsidR="009A15A9" w:rsidRPr="001B6A00" w:rsidRDefault="0092127E" w:rsidP="009A15A9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>Sater 1</w:t>
      </w:r>
      <w:r w:rsidR="009A15A9" w:rsidRPr="001B6A00">
        <w:rPr>
          <w:rFonts w:ascii="Calibri" w:hAnsi="Calibri"/>
          <w:b/>
        </w:rPr>
        <w:t xml:space="preserve"> / Runs :</w:t>
      </w:r>
      <w:r>
        <w:rPr>
          <w:rFonts w:ascii="Calibri" w:hAnsi="Calibri"/>
          <w:b/>
        </w:rPr>
        <w:t>04</w:t>
      </w:r>
      <w:r w:rsidR="009A15A9" w:rsidRPr="001B6A00">
        <w:rPr>
          <w:rFonts w:ascii="Calibri" w:hAnsi="Calibri"/>
          <w:b/>
        </w:rPr>
        <w:t xml:space="preserve"> / OC:</w:t>
      </w:r>
      <w:r w:rsidR="009A15A9">
        <w:rPr>
          <w:rFonts w:ascii="Calibri" w:hAnsi="Calibri"/>
          <w:b/>
        </w:rPr>
        <w:t xml:space="preserve"> block adult solicitations.</w:t>
      </w:r>
      <w:r w:rsidR="009A15A9">
        <w:rPr>
          <w:rFonts w:ascii="Calibri" w:hAnsi="Calibri"/>
          <w:b/>
        </w:rPr>
        <w:br/>
      </w:r>
    </w:p>
    <w:p w:rsidR="009A15A9" w:rsidRDefault="00261BB4" w:rsidP="009A15A9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“A</w:t>
      </w:r>
      <w:r w:rsidR="009A15A9">
        <w:rPr>
          <w:rFonts w:ascii="Calibri" w:hAnsi="Calibri"/>
          <w:i/>
        </w:rPr>
        <w:t>llows families to block adult solicitations.”</w:t>
      </w:r>
    </w:p>
    <w:p w:rsidR="00927BE9" w:rsidRDefault="00927BE9" w:rsidP="009A15A9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Final committee action has not yet been taken on Senate Bill 1031…</w:t>
      </w:r>
    </w:p>
    <w:p w:rsidR="00927BE9" w:rsidRPr="007D7950" w:rsidRDefault="00927BE9" w:rsidP="008140FD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7D7950">
        <w:rPr>
          <w:rFonts w:ascii="Calibri" w:hAnsi="Calibri"/>
          <w:b/>
        </w:rPr>
        <w:t xml:space="preserve">Nat Snd </w:t>
      </w:r>
      <w:r w:rsidR="007D7950">
        <w:rPr>
          <w:rFonts w:ascii="Calibri" w:hAnsi="Calibri"/>
          <w:b/>
        </w:rPr>
        <w:t>2</w:t>
      </w:r>
      <w:r w:rsidR="007D7950" w:rsidRPr="007D7950">
        <w:rPr>
          <w:rFonts w:ascii="Calibri" w:hAnsi="Calibri"/>
          <w:b/>
        </w:rPr>
        <w:t xml:space="preserve"> / Runs :</w:t>
      </w:r>
      <w:r w:rsidR="007D7950">
        <w:rPr>
          <w:rFonts w:ascii="Calibri" w:hAnsi="Calibri"/>
          <w:b/>
        </w:rPr>
        <w:t>02</w:t>
      </w:r>
      <w:r w:rsidR="007D7950" w:rsidRPr="007D7950">
        <w:rPr>
          <w:rFonts w:ascii="Calibri" w:hAnsi="Calibri"/>
          <w:b/>
        </w:rPr>
        <w:t xml:space="preserve"> / OC: </w:t>
      </w:r>
      <w:r w:rsidR="007D7950">
        <w:rPr>
          <w:rFonts w:ascii="Calibri" w:hAnsi="Calibri"/>
          <w:b/>
        </w:rPr>
        <w:t>made their points.</w:t>
      </w:r>
    </w:p>
    <w:p w:rsidR="007D7950" w:rsidRPr="007D7950" w:rsidRDefault="007D7950" w:rsidP="008140FD">
      <w:pPr>
        <w:spacing w:after="200" w:line="276" w:lineRule="auto"/>
        <w:ind w:firstLine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“Everybody made their points….”</w:t>
      </w:r>
    </w:p>
    <w:p w:rsidR="00927BE9" w:rsidRDefault="00927BE9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Senator Jill Schupp of Creve Coeur sponsors </w:t>
      </w:r>
      <w:hyperlink r:id="rId8" w:history="1">
        <w:r w:rsidRPr="00927BE9">
          <w:rPr>
            <w:rStyle w:val="Hyperlink"/>
            <w:rFonts w:ascii="Calibri" w:hAnsi="Calibri"/>
          </w:rPr>
          <w:t>Senate Bill 646</w:t>
        </w:r>
      </w:hyperlink>
      <w:r>
        <w:rPr>
          <w:rFonts w:ascii="Calibri" w:hAnsi="Calibri"/>
        </w:rPr>
        <w:t>, legislation that would r</w:t>
      </w:r>
      <w:r w:rsidRPr="00927BE9">
        <w:rPr>
          <w:rFonts w:ascii="Calibri" w:hAnsi="Calibri"/>
        </w:rPr>
        <w:t xml:space="preserve">equire the </w:t>
      </w:r>
      <w:hyperlink r:id="rId9" w:history="1">
        <w:r w:rsidRPr="00927BE9">
          <w:rPr>
            <w:rStyle w:val="Hyperlink"/>
            <w:rFonts w:ascii="Calibri" w:hAnsi="Calibri"/>
          </w:rPr>
          <w:t>Missouri Department of Elementary and Secondary Education</w:t>
        </w:r>
      </w:hyperlink>
      <w:r w:rsidRPr="00927BE9">
        <w:rPr>
          <w:rFonts w:ascii="Calibri" w:hAnsi="Calibri"/>
        </w:rPr>
        <w:t xml:space="preserve"> to develop training guidelines and school districts to adopt a policy for youth suicide awareness and prevention education</w:t>
      </w:r>
      <w:r>
        <w:rPr>
          <w:rFonts w:ascii="Calibri" w:hAnsi="Calibri"/>
        </w:rPr>
        <w:t>…</w:t>
      </w:r>
    </w:p>
    <w:p w:rsidR="009A15A9" w:rsidRPr="001B6A00" w:rsidRDefault="009A15A9" w:rsidP="009A15A9">
      <w:pPr>
        <w:ind w:firstLine="720"/>
        <w:rPr>
          <w:rFonts w:ascii="Calibri" w:hAnsi="Calibri"/>
          <w:b/>
        </w:rPr>
      </w:pPr>
      <w:r w:rsidRPr="001B6A00">
        <w:rPr>
          <w:rFonts w:ascii="Calibri" w:hAnsi="Calibri"/>
          <w:b/>
        </w:rPr>
        <w:t xml:space="preserve">Schupp </w:t>
      </w:r>
      <w:r w:rsidR="00AD1F4B">
        <w:rPr>
          <w:rFonts w:ascii="Calibri" w:hAnsi="Calibri"/>
          <w:b/>
        </w:rPr>
        <w:t>2</w:t>
      </w:r>
      <w:r w:rsidRPr="001B6A00">
        <w:rPr>
          <w:rFonts w:ascii="Calibri" w:hAnsi="Calibri"/>
          <w:b/>
        </w:rPr>
        <w:t xml:space="preserve"> / Runs :0</w:t>
      </w:r>
      <w:r w:rsidR="00AD1F4B">
        <w:rPr>
          <w:rFonts w:ascii="Calibri" w:hAnsi="Calibri"/>
          <w:b/>
        </w:rPr>
        <w:t>3</w:t>
      </w:r>
      <w:r w:rsidRPr="001B6A00">
        <w:rPr>
          <w:rFonts w:ascii="Calibri" w:hAnsi="Calibri"/>
          <w:b/>
        </w:rPr>
        <w:t xml:space="preserve"> / OC: </w:t>
      </w:r>
      <w:r w:rsidR="003F3553">
        <w:rPr>
          <w:rFonts w:ascii="Calibri" w:hAnsi="Calibri"/>
          <w:b/>
        </w:rPr>
        <w:t>about the testimony</w:t>
      </w:r>
      <w:r>
        <w:rPr>
          <w:rFonts w:ascii="Calibri" w:hAnsi="Calibri"/>
          <w:b/>
        </w:rPr>
        <w:t>.</w:t>
      </w:r>
      <w:r>
        <w:rPr>
          <w:rFonts w:ascii="Calibri" w:hAnsi="Calibri"/>
          <w:b/>
        </w:rPr>
        <w:br/>
      </w:r>
    </w:p>
    <w:p w:rsidR="009A15A9" w:rsidRDefault="009A15A9" w:rsidP="009A15A9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“We felt really, really good about the testimony.”</w:t>
      </w:r>
    </w:p>
    <w:p w:rsidR="00927BE9" w:rsidRDefault="00927BE9" w:rsidP="009A15A9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Senate Bill 646 is on the Missouri Senate Consent Calendar and awaits debate…</w:t>
      </w:r>
    </w:p>
    <w:p w:rsidR="00927BE9" w:rsidRPr="00441B97" w:rsidRDefault="0092392D" w:rsidP="00151184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441B97">
        <w:rPr>
          <w:rFonts w:ascii="Calibri" w:hAnsi="Calibri"/>
          <w:b/>
        </w:rPr>
        <w:t xml:space="preserve">Nat Snd </w:t>
      </w:r>
      <w:r w:rsidR="00441B97">
        <w:rPr>
          <w:rFonts w:ascii="Calibri" w:hAnsi="Calibri"/>
          <w:b/>
        </w:rPr>
        <w:t>3</w:t>
      </w:r>
      <w:r w:rsidR="00441B97" w:rsidRPr="00441B97">
        <w:rPr>
          <w:rFonts w:ascii="Calibri" w:hAnsi="Calibri"/>
          <w:b/>
        </w:rPr>
        <w:t xml:space="preserve"> / Runs :</w:t>
      </w:r>
      <w:r w:rsidR="00441B97">
        <w:rPr>
          <w:rFonts w:ascii="Calibri" w:hAnsi="Calibri"/>
          <w:b/>
        </w:rPr>
        <w:t>01</w:t>
      </w:r>
      <w:r w:rsidR="00441B97" w:rsidRPr="00441B97">
        <w:rPr>
          <w:rFonts w:ascii="Calibri" w:hAnsi="Calibri"/>
          <w:b/>
        </w:rPr>
        <w:t xml:space="preserve"> / OC: </w:t>
      </w:r>
      <w:r w:rsidR="00441B97">
        <w:rPr>
          <w:rFonts w:ascii="Calibri" w:hAnsi="Calibri"/>
          <w:b/>
        </w:rPr>
        <w:t>(sfx out)</w:t>
      </w:r>
    </w:p>
    <w:p w:rsidR="00441B97" w:rsidRPr="00441B97" w:rsidRDefault="00441B97" w:rsidP="00151184">
      <w:pPr>
        <w:spacing w:after="200" w:line="276" w:lineRule="auto"/>
        <w:ind w:firstLine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“(sfx out)”</w:t>
      </w:r>
    </w:p>
    <w:p w:rsidR="0092392D" w:rsidRDefault="00A76F8B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Also o</w:t>
      </w:r>
      <w:r w:rsidR="0092392D">
        <w:rPr>
          <w:rFonts w:ascii="Calibri" w:hAnsi="Calibri"/>
        </w:rPr>
        <w:t xml:space="preserve">n </w:t>
      </w:r>
      <w:r>
        <w:rPr>
          <w:rFonts w:ascii="Calibri" w:hAnsi="Calibri"/>
        </w:rPr>
        <w:t>Tue</w:t>
      </w:r>
      <w:r w:rsidR="0092392D">
        <w:rPr>
          <w:rFonts w:ascii="Calibri" w:hAnsi="Calibri"/>
        </w:rPr>
        <w:t xml:space="preserve">sday, the Missouri Senate </w:t>
      </w:r>
      <w:hyperlink r:id="rId10" w:history="1">
        <w:r w:rsidR="0092392D" w:rsidRPr="0092392D">
          <w:rPr>
            <w:rStyle w:val="Hyperlink"/>
            <w:rFonts w:ascii="Calibri" w:hAnsi="Calibri"/>
          </w:rPr>
          <w:t>Judiciary an</w:t>
        </w:r>
        <w:r w:rsidR="00197829">
          <w:rPr>
            <w:rStyle w:val="Hyperlink"/>
            <w:rFonts w:ascii="Calibri" w:hAnsi="Calibri"/>
          </w:rPr>
          <w:t>d Civil and Criminal Jurisprude</w:t>
        </w:r>
        <w:r w:rsidR="0092392D" w:rsidRPr="0092392D">
          <w:rPr>
            <w:rStyle w:val="Hyperlink"/>
            <w:rFonts w:ascii="Calibri" w:hAnsi="Calibri"/>
          </w:rPr>
          <w:t>nce Committee</w:t>
        </w:r>
      </w:hyperlink>
      <w:r w:rsidR="0092392D">
        <w:rPr>
          <w:rFonts w:ascii="Calibri" w:hAnsi="Calibri"/>
        </w:rPr>
        <w:t xml:space="preserve"> held a lengthy hearing on </w:t>
      </w:r>
      <w:hyperlink r:id="rId11" w:history="1">
        <w:r w:rsidR="0092392D" w:rsidRPr="0092392D">
          <w:rPr>
            <w:rStyle w:val="Hyperlink"/>
            <w:rFonts w:ascii="Calibri" w:hAnsi="Calibri"/>
          </w:rPr>
          <w:t>Senate Bill 1096</w:t>
        </w:r>
      </w:hyperlink>
      <w:r w:rsidR="0092392D">
        <w:rPr>
          <w:rFonts w:ascii="Calibri" w:hAnsi="Calibri"/>
        </w:rPr>
        <w:t>, which would m</w:t>
      </w:r>
      <w:r w:rsidR="0092392D" w:rsidRPr="0092392D">
        <w:rPr>
          <w:rFonts w:ascii="Calibri" w:hAnsi="Calibri"/>
        </w:rPr>
        <w:t>odif</w:t>
      </w:r>
      <w:r w:rsidR="0092392D">
        <w:rPr>
          <w:rFonts w:ascii="Calibri" w:hAnsi="Calibri"/>
        </w:rPr>
        <w:t>y</w:t>
      </w:r>
      <w:r w:rsidR="0092392D" w:rsidRPr="0092392D">
        <w:rPr>
          <w:rFonts w:ascii="Calibri" w:hAnsi="Calibri"/>
        </w:rPr>
        <w:t xml:space="preserve"> provisions pertaining to non-participating manufacturers in the </w:t>
      </w:r>
      <w:hyperlink r:id="rId12" w:history="1">
        <w:r w:rsidR="0092392D" w:rsidRPr="0092392D">
          <w:rPr>
            <w:rStyle w:val="Hyperlink"/>
            <w:rFonts w:ascii="Calibri" w:hAnsi="Calibri"/>
          </w:rPr>
          <w:t>Master Settlement Agreement</w:t>
        </w:r>
      </w:hyperlink>
      <w:r w:rsidR="0092392D">
        <w:rPr>
          <w:rFonts w:ascii="Calibri" w:hAnsi="Calibri"/>
        </w:rPr>
        <w:t>.</w:t>
      </w:r>
    </w:p>
    <w:p w:rsidR="0092392D" w:rsidRDefault="0092392D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The measure is sponsored by Sen. Bob Dixon of Springfield…</w:t>
      </w:r>
    </w:p>
    <w:p w:rsidR="00F24F11" w:rsidRPr="00B41A2A" w:rsidRDefault="00F24F11" w:rsidP="00F24F11">
      <w:pPr>
        <w:ind w:firstLine="720"/>
        <w:rPr>
          <w:rFonts w:ascii="Calibri" w:hAnsi="Calibri"/>
          <w:b/>
        </w:rPr>
      </w:pPr>
      <w:r w:rsidRPr="00B41A2A">
        <w:rPr>
          <w:rFonts w:ascii="Calibri" w:hAnsi="Calibri"/>
          <w:b/>
        </w:rPr>
        <w:lastRenderedPageBreak/>
        <w:t xml:space="preserve">Dixon </w:t>
      </w:r>
      <w:r w:rsidR="005347C8">
        <w:rPr>
          <w:rFonts w:ascii="Calibri" w:hAnsi="Calibri"/>
          <w:b/>
        </w:rPr>
        <w:t>3</w:t>
      </w:r>
      <w:r w:rsidRPr="00B41A2A">
        <w:rPr>
          <w:rFonts w:ascii="Calibri" w:hAnsi="Calibri"/>
          <w:b/>
        </w:rPr>
        <w:t xml:space="preserve"> / Runs :0</w:t>
      </w:r>
      <w:r w:rsidR="005347C8">
        <w:rPr>
          <w:rFonts w:ascii="Calibri" w:hAnsi="Calibri"/>
          <w:b/>
        </w:rPr>
        <w:t>8</w:t>
      </w:r>
      <w:r w:rsidRPr="00B41A2A">
        <w:rPr>
          <w:rFonts w:ascii="Calibri" w:hAnsi="Calibri"/>
          <w:b/>
        </w:rPr>
        <w:t xml:space="preserve"> / OC: </w:t>
      </w:r>
      <w:r>
        <w:rPr>
          <w:rFonts w:ascii="Calibri" w:hAnsi="Calibri"/>
          <w:b/>
        </w:rPr>
        <w:t>sale of cigarettes.</w:t>
      </w:r>
      <w:r>
        <w:rPr>
          <w:rFonts w:ascii="Calibri" w:hAnsi="Calibri"/>
          <w:b/>
        </w:rPr>
        <w:br/>
      </w:r>
    </w:p>
    <w:p w:rsidR="00F24F11" w:rsidRDefault="00F24F11" w:rsidP="00F24F11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E077F0">
        <w:rPr>
          <w:rFonts w:ascii="Calibri" w:hAnsi="Calibri"/>
          <w:i/>
        </w:rPr>
        <w:t>F</w:t>
      </w:r>
      <w:r>
        <w:rPr>
          <w:rFonts w:ascii="Calibri" w:hAnsi="Calibri"/>
          <w:i/>
        </w:rPr>
        <w:t>rom the escrow fund, in which the manufacturer is currently required to deposit money, from the sale of cigarettes.”</w:t>
      </w:r>
    </w:p>
    <w:p w:rsidR="0092392D" w:rsidRDefault="00197829" w:rsidP="00F24F11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Senate Bill 1096 has been voted “do pass” by the panel</w:t>
      </w:r>
      <w:r w:rsidR="0092392D">
        <w:rPr>
          <w:rFonts w:ascii="Calibri" w:hAnsi="Calibri"/>
        </w:rPr>
        <w:t>…</w:t>
      </w:r>
    </w:p>
    <w:p w:rsidR="0092392D" w:rsidRPr="000B15BF" w:rsidRDefault="0092392D" w:rsidP="00151184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0B15BF">
        <w:rPr>
          <w:rFonts w:ascii="Calibri" w:hAnsi="Calibri"/>
          <w:b/>
        </w:rPr>
        <w:t>Nat Snd 4</w:t>
      </w:r>
      <w:r w:rsidR="000B15BF" w:rsidRPr="000B15BF">
        <w:rPr>
          <w:rFonts w:ascii="Calibri" w:hAnsi="Calibri"/>
          <w:b/>
        </w:rPr>
        <w:t xml:space="preserve"> / Runs :</w:t>
      </w:r>
      <w:r w:rsidR="000B15BF">
        <w:rPr>
          <w:rFonts w:ascii="Calibri" w:hAnsi="Calibri"/>
          <w:b/>
        </w:rPr>
        <w:t>01</w:t>
      </w:r>
      <w:r w:rsidR="000B15BF" w:rsidRPr="000B15BF">
        <w:rPr>
          <w:rFonts w:ascii="Calibri" w:hAnsi="Calibri"/>
          <w:b/>
        </w:rPr>
        <w:t xml:space="preserve"> / OC: </w:t>
      </w:r>
      <w:r w:rsidR="000B15BF">
        <w:rPr>
          <w:rFonts w:ascii="Calibri" w:hAnsi="Calibri"/>
          <w:b/>
        </w:rPr>
        <w:t>we’re going to.</w:t>
      </w:r>
    </w:p>
    <w:p w:rsidR="000B15BF" w:rsidRPr="000B15BF" w:rsidRDefault="000B15BF" w:rsidP="00151184">
      <w:pPr>
        <w:spacing w:after="200" w:line="276" w:lineRule="auto"/>
        <w:ind w:firstLine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“All right, we’re going to….”</w:t>
      </w:r>
    </w:p>
    <w:p w:rsidR="0092392D" w:rsidRDefault="0092392D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A</w:t>
      </w:r>
      <w:r w:rsidR="00E077F0">
        <w:rPr>
          <w:rFonts w:ascii="Calibri" w:hAnsi="Calibri"/>
        </w:rPr>
        <w:t>lso on Tuesday, a</w:t>
      </w:r>
      <w:r>
        <w:rPr>
          <w:rFonts w:ascii="Calibri" w:hAnsi="Calibri"/>
        </w:rPr>
        <w:t xml:space="preserve"> hearing was held on </w:t>
      </w:r>
      <w:hyperlink r:id="rId13" w:history="1">
        <w:r w:rsidRPr="0092392D">
          <w:rPr>
            <w:rStyle w:val="Hyperlink"/>
            <w:rFonts w:ascii="Calibri" w:hAnsi="Calibri"/>
          </w:rPr>
          <w:t>Senate Bill 1028</w:t>
        </w:r>
      </w:hyperlink>
      <w:r>
        <w:rPr>
          <w:rFonts w:ascii="Calibri" w:hAnsi="Calibri"/>
        </w:rPr>
        <w:t xml:space="preserve"> by the Missouri Senate </w:t>
      </w:r>
      <w:hyperlink r:id="rId14" w:history="1">
        <w:r w:rsidRPr="00451997">
          <w:rPr>
            <w:rStyle w:val="Hyperlink"/>
            <w:rFonts w:ascii="Calibri" w:hAnsi="Calibri"/>
          </w:rPr>
          <w:t>Commerce, Consumer Protection, Energy and the Environment Committee</w:t>
        </w:r>
      </w:hyperlink>
      <w:r>
        <w:rPr>
          <w:rFonts w:ascii="Calibri" w:hAnsi="Calibri"/>
        </w:rPr>
        <w:t>.</w:t>
      </w:r>
      <w:r w:rsidR="00EC5E72">
        <w:rPr>
          <w:rFonts w:ascii="Calibri" w:hAnsi="Calibri"/>
        </w:rPr>
        <w:t xml:space="preserve"> The proposal seeks to m</w:t>
      </w:r>
      <w:r w:rsidR="00EC5E72" w:rsidRPr="00EC5E72">
        <w:rPr>
          <w:rFonts w:ascii="Calibri" w:hAnsi="Calibri"/>
        </w:rPr>
        <w:t>odif</w:t>
      </w:r>
      <w:r w:rsidR="00EC5E72">
        <w:rPr>
          <w:rFonts w:ascii="Calibri" w:hAnsi="Calibri"/>
        </w:rPr>
        <w:t>y</w:t>
      </w:r>
      <w:r w:rsidR="00EC5E72" w:rsidRPr="00EC5E72">
        <w:rPr>
          <w:rFonts w:ascii="Calibri" w:hAnsi="Calibri"/>
        </w:rPr>
        <w:t xml:space="preserve"> provisions relating to ratemaking for public utilities</w:t>
      </w:r>
      <w:r w:rsidR="00EC5E72">
        <w:rPr>
          <w:rFonts w:ascii="Calibri" w:hAnsi="Calibri"/>
        </w:rPr>
        <w:t>.</w:t>
      </w:r>
    </w:p>
    <w:p w:rsidR="0092392D" w:rsidRDefault="0092392D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During discussion, Sen. Jason Holsman of Kansas City asked about ramifications of the bill’s passage…</w:t>
      </w:r>
    </w:p>
    <w:p w:rsidR="00F24F11" w:rsidRPr="00B41A2A" w:rsidRDefault="00A16EF2" w:rsidP="00F24F11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>Holsman 4</w:t>
      </w:r>
      <w:r w:rsidR="00F24F11" w:rsidRPr="00B41A2A">
        <w:rPr>
          <w:rFonts w:ascii="Calibri" w:hAnsi="Calibri"/>
          <w:b/>
        </w:rPr>
        <w:t xml:space="preserve"> / Runs :0</w:t>
      </w:r>
      <w:r>
        <w:rPr>
          <w:rFonts w:ascii="Calibri" w:hAnsi="Calibri"/>
          <w:b/>
        </w:rPr>
        <w:t>5</w:t>
      </w:r>
      <w:r w:rsidR="00F24F11" w:rsidRPr="00B41A2A">
        <w:rPr>
          <w:rFonts w:ascii="Calibri" w:hAnsi="Calibri"/>
          <w:b/>
        </w:rPr>
        <w:t xml:space="preserve"> / OC: </w:t>
      </w:r>
      <w:r w:rsidR="00F24F11">
        <w:rPr>
          <w:rFonts w:ascii="Calibri" w:hAnsi="Calibri"/>
          <w:b/>
        </w:rPr>
        <w:t>to make investment.</w:t>
      </w:r>
      <w:r w:rsidR="00F24F11">
        <w:rPr>
          <w:rFonts w:ascii="Calibri" w:hAnsi="Calibri"/>
          <w:b/>
        </w:rPr>
        <w:br/>
      </w:r>
    </w:p>
    <w:p w:rsidR="00F24F11" w:rsidRDefault="00F24F11" w:rsidP="00F24F11">
      <w:pPr>
        <w:spacing w:after="200"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  <w:i/>
        </w:rPr>
        <w:t>“</w:t>
      </w:r>
      <w:r w:rsidR="00ED603E">
        <w:rPr>
          <w:rFonts w:ascii="Calibri" w:hAnsi="Calibri"/>
          <w:i/>
        </w:rPr>
        <w:t>I</w:t>
      </w:r>
      <w:r>
        <w:rPr>
          <w:rFonts w:ascii="Calibri" w:hAnsi="Calibri"/>
          <w:i/>
        </w:rPr>
        <w:t xml:space="preserve">n the event </w:t>
      </w:r>
      <w:r w:rsidR="00EB7FCE">
        <w:rPr>
          <w:rFonts w:ascii="Calibri" w:hAnsi="Calibri"/>
          <w:i/>
        </w:rPr>
        <w:t xml:space="preserve">that </w:t>
      </w:r>
      <w:r>
        <w:rPr>
          <w:rFonts w:ascii="Calibri" w:hAnsi="Calibri"/>
          <w:i/>
        </w:rPr>
        <w:t xml:space="preserve">the </w:t>
      </w:r>
      <w:hyperlink r:id="rId15" w:history="1">
        <w:r w:rsidRPr="003835A5">
          <w:rPr>
            <w:rStyle w:val="Hyperlink"/>
            <w:rFonts w:ascii="Calibri" w:hAnsi="Calibri"/>
            <w:i/>
          </w:rPr>
          <w:t>Clean Power Plan</w:t>
        </w:r>
      </w:hyperlink>
      <w:r>
        <w:rPr>
          <w:rFonts w:ascii="Calibri" w:hAnsi="Calibri"/>
          <w:i/>
        </w:rPr>
        <w:t xml:space="preserve"> were to come in and require you to make investment.”</w:t>
      </w:r>
    </w:p>
    <w:p w:rsidR="0092392D" w:rsidRDefault="00197829" w:rsidP="00F24F11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Senate Bill 1028</w:t>
      </w:r>
      <w:r w:rsidR="00EC5E72">
        <w:rPr>
          <w:rFonts w:ascii="Calibri" w:hAnsi="Calibri"/>
        </w:rPr>
        <w:t xml:space="preserve"> await</w:t>
      </w:r>
      <w:r>
        <w:rPr>
          <w:rFonts w:ascii="Calibri" w:hAnsi="Calibri"/>
        </w:rPr>
        <w:t>s</w:t>
      </w:r>
      <w:r w:rsidR="00EC5E72">
        <w:rPr>
          <w:rFonts w:ascii="Calibri" w:hAnsi="Calibri"/>
        </w:rPr>
        <w:t xml:space="preserve"> final committee action…</w:t>
      </w:r>
    </w:p>
    <w:p w:rsidR="00EC5E72" w:rsidRPr="00CF4EFC" w:rsidRDefault="00451997" w:rsidP="00E214FF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CF4EFC">
        <w:rPr>
          <w:rFonts w:ascii="Calibri" w:hAnsi="Calibri"/>
          <w:b/>
        </w:rPr>
        <w:t>Nat Snd 5</w:t>
      </w:r>
      <w:r w:rsidR="00CF4EFC" w:rsidRPr="00CF4EFC">
        <w:rPr>
          <w:rFonts w:ascii="Calibri" w:hAnsi="Calibri"/>
          <w:b/>
        </w:rPr>
        <w:t xml:space="preserve"> / Runs :</w:t>
      </w:r>
      <w:r w:rsidR="00CF4EFC">
        <w:rPr>
          <w:rFonts w:ascii="Calibri" w:hAnsi="Calibri"/>
          <w:b/>
        </w:rPr>
        <w:t>01</w:t>
      </w:r>
      <w:r w:rsidR="00CF4EFC" w:rsidRPr="00CF4EFC">
        <w:rPr>
          <w:rFonts w:ascii="Calibri" w:hAnsi="Calibri"/>
          <w:b/>
        </w:rPr>
        <w:t xml:space="preserve"> / OC: </w:t>
      </w:r>
      <w:r w:rsidR="00CF4EFC">
        <w:rPr>
          <w:rFonts w:ascii="Calibri" w:hAnsi="Calibri"/>
          <w:b/>
        </w:rPr>
        <w:t>Senate Bill.</w:t>
      </w:r>
    </w:p>
    <w:p w:rsidR="00CF4EFC" w:rsidRPr="00CF4EFC" w:rsidRDefault="00CF4EFC" w:rsidP="00E214FF">
      <w:pPr>
        <w:spacing w:after="200" w:line="276" w:lineRule="auto"/>
        <w:ind w:firstLine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“Senate Bill….”</w:t>
      </w:r>
    </w:p>
    <w:p w:rsidR="00451997" w:rsidRDefault="00451997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Wednesday saw time spent debating </w:t>
      </w:r>
      <w:hyperlink r:id="rId16" w:history="1">
        <w:r w:rsidRPr="00D37692">
          <w:rPr>
            <w:rStyle w:val="Hyperlink"/>
            <w:rFonts w:ascii="Calibri" w:hAnsi="Calibri"/>
          </w:rPr>
          <w:t>Senate Bill 980</w:t>
        </w:r>
      </w:hyperlink>
      <w:r>
        <w:rPr>
          <w:rFonts w:ascii="Calibri" w:hAnsi="Calibri"/>
        </w:rPr>
        <w:t xml:space="preserve"> on the Missouri Senate floor.</w:t>
      </w:r>
    </w:p>
    <w:p w:rsidR="00451997" w:rsidRDefault="00D37692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Sponsor, Senate Minority Floor Leader Joseph Keaveny of St. Louis, says his proposal would r</w:t>
      </w:r>
      <w:r w:rsidRPr="00D37692">
        <w:rPr>
          <w:rFonts w:ascii="Calibri" w:hAnsi="Calibri"/>
        </w:rPr>
        <w:t xml:space="preserve">equire public retirement plans to provide certain financial information to participants and </w:t>
      </w:r>
      <w:r>
        <w:rPr>
          <w:rFonts w:ascii="Calibri" w:hAnsi="Calibri"/>
        </w:rPr>
        <w:t xml:space="preserve">would </w:t>
      </w:r>
      <w:r w:rsidRPr="00D37692">
        <w:rPr>
          <w:rFonts w:ascii="Calibri" w:hAnsi="Calibri"/>
        </w:rPr>
        <w:t>modif</w:t>
      </w:r>
      <w:r>
        <w:rPr>
          <w:rFonts w:ascii="Calibri" w:hAnsi="Calibri"/>
        </w:rPr>
        <w:t>y</w:t>
      </w:r>
      <w:r w:rsidRPr="00D37692">
        <w:rPr>
          <w:rFonts w:ascii="Calibri" w:hAnsi="Calibri"/>
        </w:rPr>
        <w:t xml:space="preserve"> the criteria for when a public retirement plan </w:t>
      </w:r>
      <w:r>
        <w:rPr>
          <w:rFonts w:ascii="Calibri" w:hAnsi="Calibri"/>
        </w:rPr>
        <w:t>would</w:t>
      </w:r>
      <w:r w:rsidRPr="00D37692">
        <w:rPr>
          <w:rFonts w:ascii="Calibri" w:hAnsi="Calibri"/>
        </w:rPr>
        <w:t xml:space="preserve"> be deemed delinquent</w:t>
      </w:r>
      <w:r>
        <w:rPr>
          <w:rFonts w:ascii="Calibri" w:hAnsi="Calibri"/>
        </w:rPr>
        <w:t>…</w:t>
      </w:r>
    </w:p>
    <w:p w:rsidR="001317DD" w:rsidRPr="00BB6E53" w:rsidRDefault="001317DD" w:rsidP="001317DD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Keaveny </w:t>
      </w:r>
      <w:r w:rsidR="00C670AB">
        <w:rPr>
          <w:rFonts w:ascii="Calibri" w:hAnsi="Calibri"/>
          <w:b/>
        </w:rPr>
        <w:t>5 / Runs :</w:t>
      </w:r>
      <w:r w:rsidRPr="00BB6E53">
        <w:rPr>
          <w:rFonts w:ascii="Calibri" w:hAnsi="Calibri"/>
          <w:b/>
        </w:rPr>
        <w:t>0</w:t>
      </w:r>
      <w:r w:rsidR="00C670AB">
        <w:rPr>
          <w:rFonts w:ascii="Calibri" w:hAnsi="Calibri"/>
          <w:b/>
        </w:rPr>
        <w:t>6</w:t>
      </w:r>
      <w:r w:rsidRPr="00BB6E53">
        <w:rPr>
          <w:rFonts w:ascii="Calibri" w:hAnsi="Calibri"/>
          <w:b/>
        </w:rPr>
        <w:t xml:space="preserve"> / OC: </w:t>
      </w:r>
      <w:r>
        <w:rPr>
          <w:rFonts w:ascii="Calibri" w:hAnsi="Calibri"/>
          <w:b/>
        </w:rPr>
        <w:t>to the pensioner.</w:t>
      </w:r>
      <w:r>
        <w:rPr>
          <w:rFonts w:ascii="Calibri" w:hAnsi="Calibri"/>
          <w:b/>
        </w:rPr>
        <w:br/>
      </w:r>
    </w:p>
    <w:p w:rsidR="00D37692" w:rsidRDefault="001317DD" w:rsidP="001317DD">
      <w:pPr>
        <w:spacing w:after="200"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  <w:i/>
        </w:rPr>
        <w:t>“</w:t>
      </w:r>
      <w:r w:rsidR="00AF4464">
        <w:rPr>
          <w:rFonts w:ascii="Calibri" w:hAnsi="Calibri"/>
          <w:i/>
        </w:rPr>
        <w:t>I</w:t>
      </w:r>
      <w:r>
        <w:rPr>
          <w:rFonts w:ascii="Calibri" w:hAnsi="Calibri"/>
          <w:i/>
        </w:rPr>
        <w:t>f you have a public pension, you must provide an annual statement to the pensioner.”</w:t>
      </w:r>
    </w:p>
    <w:p w:rsidR="00D37692" w:rsidRDefault="00D37692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Senator Dan Hegeman of Cosby adds the measure also contains wording from his </w:t>
      </w:r>
      <w:hyperlink r:id="rId17" w:history="1">
        <w:r w:rsidRPr="00D37692">
          <w:rPr>
            <w:rStyle w:val="Hyperlink"/>
            <w:rFonts w:ascii="Calibri" w:hAnsi="Calibri"/>
          </w:rPr>
          <w:t>Senate Bill 1090</w:t>
        </w:r>
      </w:hyperlink>
      <w:r>
        <w:rPr>
          <w:rFonts w:ascii="Calibri" w:hAnsi="Calibri"/>
        </w:rPr>
        <w:t>…</w:t>
      </w:r>
    </w:p>
    <w:p w:rsidR="001317DD" w:rsidRPr="00BB6E53" w:rsidRDefault="001317DD" w:rsidP="001317DD">
      <w:pPr>
        <w:ind w:firstLine="720"/>
        <w:rPr>
          <w:rFonts w:ascii="Calibri" w:hAnsi="Calibri"/>
          <w:b/>
        </w:rPr>
      </w:pPr>
      <w:r w:rsidRPr="00BB6E53">
        <w:rPr>
          <w:rFonts w:ascii="Calibri" w:hAnsi="Calibri"/>
          <w:b/>
        </w:rPr>
        <w:t xml:space="preserve">Hegeman </w:t>
      </w:r>
      <w:r w:rsidR="00BB3E1C">
        <w:rPr>
          <w:rFonts w:ascii="Calibri" w:hAnsi="Calibri"/>
          <w:b/>
        </w:rPr>
        <w:t>6 / Runs :</w:t>
      </w:r>
      <w:r w:rsidRPr="00BB6E53">
        <w:rPr>
          <w:rFonts w:ascii="Calibri" w:hAnsi="Calibri"/>
          <w:b/>
        </w:rPr>
        <w:t>0</w:t>
      </w:r>
      <w:r w:rsidR="00BB3E1C">
        <w:rPr>
          <w:rFonts w:ascii="Calibri" w:hAnsi="Calibri"/>
          <w:b/>
        </w:rPr>
        <w:t>8</w:t>
      </w:r>
      <w:r w:rsidRPr="00BB6E53">
        <w:rPr>
          <w:rFonts w:ascii="Calibri" w:hAnsi="Calibri"/>
          <w:b/>
        </w:rPr>
        <w:t xml:space="preserve"> / OC: </w:t>
      </w:r>
      <w:r w:rsidR="000012E1">
        <w:rPr>
          <w:rFonts w:ascii="Calibri" w:hAnsi="Calibri"/>
          <w:b/>
        </w:rPr>
        <w:t>a defined-contribution plan</w:t>
      </w:r>
      <w:r>
        <w:rPr>
          <w:rFonts w:ascii="Calibri" w:hAnsi="Calibri"/>
          <w:b/>
        </w:rPr>
        <w:t>.</w:t>
      </w:r>
      <w:r>
        <w:rPr>
          <w:rFonts w:ascii="Calibri" w:hAnsi="Calibri"/>
          <w:b/>
        </w:rPr>
        <w:br/>
      </w:r>
    </w:p>
    <w:p w:rsidR="00D37692" w:rsidRDefault="001317DD" w:rsidP="001317DD">
      <w:pPr>
        <w:spacing w:after="200"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  <w:i/>
        </w:rPr>
        <w:lastRenderedPageBreak/>
        <w:t xml:space="preserve">“This is a retirement program that’s already out there, called the </w:t>
      </w:r>
      <w:hyperlink r:id="rId18" w:history="1">
        <w:r w:rsidRPr="004D7C10">
          <w:rPr>
            <w:rStyle w:val="Hyperlink"/>
            <w:rFonts w:ascii="Calibri" w:hAnsi="Calibri"/>
            <w:i/>
          </w:rPr>
          <w:t>College and University Retirement Plan</w:t>
        </w:r>
      </w:hyperlink>
      <w:r>
        <w:rPr>
          <w:rFonts w:ascii="Calibri" w:hAnsi="Calibri"/>
          <w:i/>
        </w:rPr>
        <w:t>. It is a defined contribution plan.”</w:t>
      </w:r>
    </w:p>
    <w:p w:rsidR="00D37692" w:rsidRDefault="00D37692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Senate Bill 980 has been set aside for future debate.</w:t>
      </w: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19" w:history="1">
        <w:r w:rsidRPr="00F52F2A">
          <w:rPr>
            <w:rStyle w:val="Hyperlink"/>
            <w:rFonts w:ascii="Calibri" w:hAnsi="Calibri"/>
          </w:rPr>
          <w:t>senate.mo.gov</w:t>
        </w:r>
      </w:hyperlink>
      <w:r w:rsidRPr="00F52F2A">
        <w:rPr>
          <w:rFonts w:ascii="Calibri" w:hAnsi="Calibri"/>
        </w:rPr>
        <w:t>.</w:t>
      </w:r>
    </w:p>
    <w:p w:rsidR="00A13678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>Reporting for the Missouri Senate, I’m Dean Morgan.</w:t>
      </w:r>
    </w:p>
    <w:sectPr w:rsidR="00A13678" w:rsidRPr="00F52F2A" w:rsidSect="005448AD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D4F" w:rsidRDefault="00772D4F" w:rsidP="00772D4F">
      <w:r>
        <w:separator/>
      </w:r>
    </w:p>
  </w:endnote>
  <w:endnote w:type="continuationSeparator" w:id="0">
    <w:p w:rsidR="00772D4F" w:rsidRDefault="00772D4F" w:rsidP="0077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305037"/>
      <w:docPartObj>
        <w:docPartGallery w:val="Page Numbers (Bottom of Page)"/>
        <w:docPartUnique/>
      </w:docPartObj>
    </w:sdtPr>
    <w:sdtEndPr/>
    <w:sdtContent>
      <w:p w:rsidR="00772D4F" w:rsidRDefault="008B7B4D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Group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72D4F" w:rsidRDefault="009F3AB2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="00772D4F">
                                  <w:instrText xml:space="preserve"> PAGE    \* MERGEFORMAT 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2B06A1" w:rsidRPr="002B06A1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3</w:t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oup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:rsidR="00772D4F" w:rsidRDefault="009F3AB2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="00772D4F">
                            <w:instrText xml:space="preserve"> PAGE  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B06A1" w:rsidRPr="002B06A1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oIiMEA&#10;AADaAAAADwAAAGRycy9kb3ducmV2LnhtbESPX2vCQBDE3wt+h2OFvtWNRaR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qCIjBAAAA2gAAAA8AAAAAAAAAAAAAAAAAmAIAAGRycy9kb3du&#10;cmV2LnhtbFBLBQYAAAAABAAEAPUAAACGAwAAAAA=&#10;" fillcolor="#c00000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tE8EA&#10;AADaAAAADwAAAGRycy9kb3ducmV2LnhtbESPX2vCQBDE3wt+h2OFvtWNBaV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mrRPBAAAA2gAAAA8AAAAAAAAAAAAAAAAAmAIAAGRycy9kb3du&#10;cmV2LnhtbFBLBQYAAAAABAAEAPUAAACGAwAAAAA=&#10;" fillcolor="#c00000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QzZMAA&#10;AADaAAAADwAAAGRycy9kb3ducmV2LnhtbESPT2vCQBTE70K/w/IKvZkXexCJriKCpYUe/Ht/ZJ9J&#10;MPs27G5N2k/fFQSPw8xvhlmsBtuqG/vQONEwyXJQLKUzjVQaTsfteAYqRBJDrRPW8MsBVsuX0YIK&#10;43rZ8+0QK5VKJBSkoY6xKxBDWbOlkLmOJXkX5y3FJH2FxlOfym2L73k+RUuNpIWaOt7UXF4PP1bD&#10;1F8/SnEb/Po7Xzr/3eN+V6HWb6/Deg4q8hCf4Qf9aRIH9yvpBuD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bQzZMAAAADaAAAADwAAAAAAAAAAAAAAAACYAgAAZHJzL2Rvd25y&#10;ZXYueG1sUEsFBgAAAAAEAAQA9QAAAIUDAAAAAA==&#10;" fillcolor="#c00000" stroked="f"/>
                  </v:group>
                  <w10:anchorlock/>
                </v:group>
              </w:pict>
            </mc:Fallback>
          </mc:AlternateContent>
        </w:r>
      </w:p>
    </w:sdtContent>
  </w:sdt>
  <w:p w:rsidR="00772D4F" w:rsidRDefault="00772D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D4F" w:rsidRDefault="00772D4F" w:rsidP="00772D4F">
      <w:r>
        <w:separator/>
      </w:r>
    </w:p>
  </w:footnote>
  <w:footnote w:type="continuationSeparator" w:id="0">
    <w:p w:rsidR="00772D4F" w:rsidRDefault="00772D4F" w:rsidP="00772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02"/>
    <w:rsid w:val="00000295"/>
    <w:rsid w:val="000012E1"/>
    <w:rsid w:val="00001502"/>
    <w:rsid w:val="00046183"/>
    <w:rsid w:val="000A5E28"/>
    <w:rsid w:val="000B15BF"/>
    <w:rsid w:val="001317DD"/>
    <w:rsid w:val="00151184"/>
    <w:rsid w:val="00197829"/>
    <w:rsid w:val="00221992"/>
    <w:rsid w:val="0023021A"/>
    <w:rsid w:val="00261BB4"/>
    <w:rsid w:val="002B06A1"/>
    <w:rsid w:val="002F793F"/>
    <w:rsid w:val="00347C66"/>
    <w:rsid w:val="003F3553"/>
    <w:rsid w:val="00441B97"/>
    <w:rsid w:val="00445DCB"/>
    <w:rsid w:val="00451997"/>
    <w:rsid w:val="005347C8"/>
    <w:rsid w:val="005448AD"/>
    <w:rsid w:val="005E6A2A"/>
    <w:rsid w:val="00601C2E"/>
    <w:rsid w:val="00655B84"/>
    <w:rsid w:val="00656387"/>
    <w:rsid w:val="00681A33"/>
    <w:rsid w:val="006D14BF"/>
    <w:rsid w:val="006F2F9D"/>
    <w:rsid w:val="00772D4F"/>
    <w:rsid w:val="007C76CB"/>
    <w:rsid w:val="007D7950"/>
    <w:rsid w:val="008140FD"/>
    <w:rsid w:val="008B7B4D"/>
    <w:rsid w:val="0090639E"/>
    <w:rsid w:val="0092103B"/>
    <w:rsid w:val="0092127E"/>
    <w:rsid w:val="0092392D"/>
    <w:rsid w:val="00927BE9"/>
    <w:rsid w:val="009A15A9"/>
    <w:rsid w:val="009F3AB2"/>
    <w:rsid w:val="00A16EF2"/>
    <w:rsid w:val="00A46459"/>
    <w:rsid w:val="00A53111"/>
    <w:rsid w:val="00A613B0"/>
    <w:rsid w:val="00A76F8B"/>
    <w:rsid w:val="00AA6624"/>
    <w:rsid w:val="00AB4FE4"/>
    <w:rsid w:val="00AD1F4B"/>
    <w:rsid w:val="00AF4464"/>
    <w:rsid w:val="00B04D6F"/>
    <w:rsid w:val="00BA3FB0"/>
    <w:rsid w:val="00BB3E1C"/>
    <w:rsid w:val="00BC069C"/>
    <w:rsid w:val="00C670AB"/>
    <w:rsid w:val="00CC6821"/>
    <w:rsid w:val="00CC7068"/>
    <w:rsid w:val="00CD5A04"/>
    <w:rsid w:val="00CF4EFC"/>
    <w:rsid w:val="00D15641"/>
    <w:rsid w:val="00D37692"/>
    <w:rsid w:val="00DD46D5"/>
    <w:rsid w:val="00E077F0"/>
    <w:rsid w:val="00E214FF"/>
    <w:rsid w:val="00E35258"/>
    <w:rsid w:val="00EB1770"/>
    <w:rsid w:val="00EB7FCE"/>
    <w:rsid w:val="00EC5E72"/>
    <w:rsid w:val="00ED603E"/>
    <w:rsid w:val="00EF2E7B"/>
    <w:rsid w:val="00F17F2F"/>
    <w:rsid w:val="00F24F11"/>
    <w:rsid w:val="00F52F2A"/>
    <w:rsid w:val="00FE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B16F738F-3488-4903-AFF4-2CAF61D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15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978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/16info/bts_web/Bill.aspx?SessionType=R&amp;BillID=22246559" TargetMode="External"/><Relationship Id="rId13" Type="http://schemas.openxmlformats.org/officeDocument/2006/relationships/hyperlink" Target="http://www.senate.mo.gov/16info/BTS_Web/Bill.aspx?SessionType=R&amp;BillID=26556300" TargetMode="External"/><Relationship Id="rId18" Type="http://schemas.openxmlformats.org/officeDocument/2006/relationships/hyperlink" Target="https://www.mosers.org/Employers/CURP.aspx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senate.mo.gov/16info/bts_web/Bill.aspx?SessionType=R&amp;BillID=26641709" TargetMode="External"/><Relationship Id="rId12" Type="http://schemas.openxmlformats.org/officeDocument/2006/relationships/hyperlink" Target="http://publichealthlawcenter.org/topics/tobacco-control/tobacco-control-litigation/master-settlement-agreement" TargetMode="External"/><Relationship Id="rId17" Type="http://schemas.openxmlformats.org/officeDocument/2006/relationships/hyperlink" Target="http://www.senate.mo.gov/16info/bts_web/Bill.aspx?SessionType=R&amp;BillID=2915888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enate.mo.gov/16info/bts_web/Bill.aspx?SessionType=R&amp;BillID=25587117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www.senate.mo.gov/sfpn/" TargetMode="External"/><Relationship Id="rId11" Type="http://schemas.openxmlformats.org/officeDocument/2006/relationships/hyperlink" Target="http://www.senate.mo.gov/16info/BTS_Web/Bill.aspx?SessionType=R&amp;BillID=29685277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epa.gov/cleanpowerplan/clean-power-plan-existing-power-plants" TargetMode="External"/><Relationship Id="rId10" Type="http://schemas.openxmlformats.org/officeDocument/2006/relationships/hyperlink" Target="http://www.senate.mo.gov/judi/" TargetMode="External"/><Relationship Id="rId19" Type="http://schemas.openxmlformats.org/officeDocument/2006/relationships/hyperlink" Target="http://www.senate.mo.gov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ese.mo.gov/" TargetMode="External"/><Relationship Id="rId14" Type="http://schemas.openxmlformats.org/officeDocument/2006/relationships/hyperlink" Target="http://www.senate.mo.gov/commerce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State Senate</Company>
  <LinksUpToDate>false</LinksUpToDate>
  <CharactersWithSpaces>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 Morgan</dc:creator>
  <cp:lastModifiedBy>Dean Morgan</cp:lastModifiedBy>
  <cp:revision>38</cp:revision>
  <dcterms:created xsi:type="dcterms:W3CDTF">2016-03-14T15:37:00Z</dcterms:created>
  <dcterms:modified xsi:type="dcterms:W3CDTF">2016-03-18T16:15:00Z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-335513006</vt:i4>
  </property>
</Properties>
</file>