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916E5">
        <w:rPr>
          <w:rFonts w:asciiTheme="majorHAnsi" w:hAnsiTheme="majorHAnsi"/>
          <w:b/>
          <w:color w:val="000099"/>
          <w:sz w:val="28"/>
          <w:szCs w:val="28"/>
        </w:rPr>
        <w:t>HCB 3</w:t>
      </w:r>
    </w:p>
    <w:p w:rsidR="00F916E5" w:rsidRDefault="00330997" w:rsidP="00F916E5">
      <w:pPr>
        <w:rPr>
          <w:rFonts w:ascii="Calibri" w:hAnsi="Calibri"/>
        </w:rPr>
      </w:pPr>
      <w:r>
        <w:rPr>
          <w:rFonts w:ascii="Calibri" w:hAnsi="Calibri"/>
        </w:rPr>
        <w:t xml:space="preserve">The governor vetoes </w:t>
      </w:r>
      <w:hyperlink r:id="rId4" w:history="1">
        <w:r w:rsidR="00F916E5" w:rsidRPr="009172E9">
          <w:rPr>
            <w:rStyle w:val="Hyperlink"/>
            <w:rFonts w:ascii="Calibri" w:hAnsi="Calibri"/>
          </w:rPr>
          <w:t>House Committee Bill 3</w:t>
        </w:r>
      </w:hyperlink>
      <w:r>
        <w:rPr>
          <w:rFonts w:ascii="Calibri" w:hAnsi="Calibri"/>
        </w:rPr>
        <w:t>, which</w:t>
      </w:r>
      <w:r w:rsidR="00F916E5">
        <w:rPr>
          <w:rFonts w:ascii="Calibri" w:hAnsi="Calibri"/>
        </w:rPr>
        <w:t xml:space="preserve"> sought to m</w:t>
      </w:r>
      <w:r w:rsidR="00F916E5" w:rsidRPr="009172E9">
        <w:rPr>
          <w:rFonts w:ascii="Calibri" w:hAnsi="Calibri"/>
        </w:rPr>
        <w:t>odif</w:t>
      </w:r>
      <w:r w:rsidR="00F916E5">
        <w:rPr>
          <w:rFonts w:ascii="Calibri" w:hAnsi="Calibri"/>
        </w:rPr>
        <w:t>y</w:t>
      </w:r>
      <w:r w:rsidR="00F916E5" w:rsidRPr="009172E9">
        <w:rPr>
          <w:rFonts w:ascii="Calibri" w:hAnsi="Calibri"/>
        </w:rPr>
        <w:t xml:space="preserve"> provisions relating to funds for vulnerable senior citizens</w:t>
      </w:r>
      <w:r w:rsidR="00F916E5">
        <w:rPr>
          <w:rFonts w:ascii="Calibri" w:hAnsi="Calibri"/>
        </w:rPr>
        <w:t>.</w:t>
      </w:r>
    </w:p>
    <w:p w:rsidR="00F916E5" w:rsidRDefault="00706981" w:rsidP="00F916E5">
      <w:pPr>
        <w:rPr>
          <w:rFonts w:ascii="Calibri" w:hAnsi="Calibri"/>
        </w:rPr>
      </w:pPr>
      <w:hyperlink r:id="rId5" w:history="1">
        <w:r w:rsidR="00F916E5" w:rsidRPr="009172E9">
          <w:rPr>
            <w:rStyle w:val="Hyperlink"/>
            <w:rFonts w:ascii="Calibri" w:hAnsi="Calibri"/>
          </w:rPr>
          <w:t>Missouri Senate Appropriations Committee</w:t>
        </w:r>
      </w:hyperlink>
      <w:r w:rsidR="00F916E5">
        <w:rPr>
          <w:rFonts w:ascii="Calibri" w:hAnsi="Calibri"/>
        </w:rPr>
        <w:t xml:space="preserve"> Chair, Sen. Dan Brown of Rolla, says lawmakers spent hours trying to find a way to make the legislation work…</w:t>
      </w:r>
    </w:p>
    <w:p w:rsidR="00F916E5" w:rsidRPr="009172E9" w:rsidRDefault="002B5ADF" w:rsidP="00F916E5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Brown 1 / Runs :09</w:t>
      </w:r>
      <w:r w:rsidR="00F916E5" w:rsidRPr="009172E9">
        <w:rPr>
          <w:rFonts w:ascii="Calibri" w:hAnsi="Calibri"/>
          <w:b/>
        </w:rPr>
        <w:t xml:space="preserve"> / OC: </w:t>
      </w:r>
      <w:r w:rsidR="00FD2550">
        <w:rPr>
          <w:rFonts w:ascii="Calibri" w:hAnsi="Calibri"/>
          <w:b/>
        </w:rPr>
        <w:t>provider rate cut.</w:t>
      </w:r>
    </w:p>
    <w:p w:rsidR="00F916E5" w:rsidRPr="009172E9" w:rsidRDefault="00F916E5" w:rsidP="00FD255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D2550">
        <w:rPr>
          <w:rFonts w:ascii="Calibri" w:hAnsi="Calibri"/>
          <w:i/>
        </w:rPr>
        <w:t>And, we funded the senior services line that had been set up. We took the point count back down to 21, and we restored half of the provider rate cut.”</w:t>
      </w:r>
    </w:p>
    <w:p w:rsidR="00F916E5" w:rsidRDefault="00F916E5" w:rsidP="00F916E5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Gina Walsh of Bellefontaine Neighbors says the goal was to curb spending while keeping the </w:t>
      </w:r>
      <w:hyperlink r:id="rId6" w:history="1">
        <w:r w:rsidRPr="00BF6918">
          <w:rPr>
            <w:rStyle w:val="Hyperlink"/>
            <w:rFonts w:ascii="Calibri" w:hAnsi="Calibri"/>
            <w:lang w:val="en"/>
          </w:rPr>
          <w:t>Missouri Property Tax Credit Claim</w:t>
        </w:r>
      </w:hyperlink>
      <w:r>
        <w:rPr>
          <w:rFonts w:ascii="Calibri" w:hAnsi="Calibri"/>
          <w:lang w:val="en"/>
        </w:rPr>
        <w:t>, AKA the “</w:t>
      </w:r>
      <w:r>
        <w:rPr>
          <w:rFonts w:ascii="Calibri" w:hAnsi="Calibri"/>
        </w:rPr>
        <w:t>Circuit Breaker program</w:t>
      </w:r>
      <w:r w:rsidR="00330997">
        <w:rPr>
          <w:rFonts w:ascii="Calibri" w:hAnsi="Calibri"/>
        </w:rPr>
        <w:t>,</w:t>
      </w:r>
      <w:r>
        <w:rPr>
          <w:rFonts w:ascii="Calibri" w:hAnsi="Calibri"/>
        </w:rPr>
        <w:t>” in place…</w:t>
      </w:r>
    </w:p>
    <w:p w:rsidR="00F916E5" w:rsidRPr="00BF6918" w:rsidRDefault="00F916E5" w:rsidP="00F916E5">
      <w:pPr>
        <w:ind w:left="720"/>
        <w:rPr>
          <w:rFonts w:ascii="Calibri" w:hAnsi="Calibri"/>
          <w:b/>
        </w:rPr>
      </w:pPr>
      <w:r w:rsidRPr="00BF6918">
        <w:rPr>
          <w:rFonts w:ascii="Calibri" w:hAnsi="Calibri"/>
          <w:b/>
        </w:rPr>
        <w:t xml:space="preserve">Walsh </w:t>
      </w:r>
      <w:r w:rsidR="002B5ADF">
        <w:rPr>
          <w:rFonts w:ascii="Calibri" w:hAnsi="Calibri"/>
          <w:b/>
        </w:rPr>
        <w:t>2</w:t>
      </w:r>
      <w:r w:rsidRPr="00BF6918">
        <w:rPr>
          <w:rFonts w:ascii="Calibri" w:hAnsi="Calibri"/>
          <w:b/>
        </w:rPr>
        <w:t xml:space="preserve"> / Runs :1</w:t>
      </w:r>
      <w:r w:rsidR="00706981">
        <w:rPr>
          <w:rFonts w:ascii="Calibri" w:hAnsi="Calibri"/>
          <w:b/>
        </w:rPr>
        <w:t>0</w:t>
      </w:r>
      <w:r w:rsidRPr="00BF6918">
        <w:rPr>
          <w:rFonts w:ascii="Calibri" w:hAnsi="Calibri"/>
          <w:b/>
        </w:rPr>
        <w:t xml:space="preserve"> / OC: </w:t>
      </w:r>
      <w:r w:rsidR="00706981">
        <w:rPr>
          <w:rFonts w:ascii="Calibri" w:hAnsi="Calibri"/>
          <w:b/>
        </w:rPr>
        <w:t>Circuit Breaker provides.</w:t>
      </w:r>
    </w:p>
    <w:p w:rsidR="00F916E5" w:rsidRPr="00BF6918" w:rsidRDefault="00F916E5" w:rsidP="0070698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06981">
        <w:rPr>
          <w:rFonts w:ascii="Calibri" w:hAnsi="Calibri"/>
          <w:i/>
        </w:rPr>
        <w:t>Here’s an idea. We all got behind it. We see it as a viable answer to save the seniors in this state that desperately need the resources that Circuit Breaker provides.”</w:t>
      </w:r>
    </w:p>
    <w:p w:rsidR="00F916E5" w:rsidRDefault="00F916E5" w:rsidP="00F916E5">
      <w:pPr>
        <w:rPr>
          <w:rFonts w:ascii="Calibri" w:hAnsi="Calibri"/>
        </w:rPr>
      </w:pPr>
      <w:r>
        <w:rPr>
          <w:rFonts w:ascii="Calibri" w:hAnsi="Calibri"/>
        </w:rPr>
        <w:t xml:space="preserve">Lawmakers will have the opportunity to override the governor’s veto </w:t>
      </w:r>
      <w:r w:rsidR="00330997">
        <w:rPr>
          <w:rFonts w:ascii="Calibri" w:hAnsi="Calibri"/>
        </w:rPr>
        <w:t xml:space="preserve">during </w:t>
      </w:r>
      <w:r>
        <w:rPr>
          <w:rFonts w:ascii="Calibri" w:hAnsi="Calibri"/>
        </w:rPr>
        <w:t>the annual veto session in September.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5ADF"/>
    <w:rsid w:val="00301BCF"/>
    <w:rsid w:val="00330997"/>
    <w:rsid w:val="003C0B05"/>
    <w:rsid w:val="004C2612"/>
    <w:rsid w:val="00522830"/>
    <w:rsid w:val="005D5427"/>
    <w:rsid w:val="00706981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916E5"/>
    <w:rsid w:val="00F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r.mo.gov/personal/ptc/" TargetMode="External"/><Relationship Id="rId5" Type="http://schemas.openxmlformats.org/officeDocument/2006/relationships/hyperlink" Target="http://www.senate.mo.gov/aprp/" TargetMode="External"/><Relationship Id="rId4" Type="http://schemas.openxmlformats.org/officeDocument/2006/relationships/hyperlink" Target="http://www.senate.mo.gov/17info/BTS_Web/Bill.aspx?SessionType=R&amp;BillID=6305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2017-07-10T15:40:00Z</dcterms:created>
  <dcterms:modified xsi:type="dcterms:W3CDTF">2017-07-10T18:46:00Z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