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C5792">
        <w:rPr>
          <w:rFonts w:asciiTheme="majorHAnsi" w:hAnsiTheme="majorHAnsi"/>
          <w:b/>
          <w:color w:val="000099"/>
          <w:sz w:val="28"/>
          <w:szCs w:val="28"/>
        </w:rPr>
        <w:t>Second Half Begins</w:t>
      </w:r>
    </w:p>
    <w:p w:rsidR="00C82118" w:rsidRDefault="00325EA1" w:rsidP="0083279E">
      <w:pPr>
        <w:rPr>
          <w:rFonts w:ascii="Calibri" w:hAnsi="Calibri"/>
        </w:rPr>
      </w:pPr>
      <w:r>
        <w:rPr>
          <w:rFonts w:ascii="Calibri" w:hAnsi="Calibri"/>
        </w:rPr>
        <w:t>Economic development takes the spotlight.</w:t>
      </w:r>
    </w:p>
    <w:p w:rsidR="00325EA1" w:rsidRDefault="00325EA1" w:rsidP="00325EA1">
      <w:pPr>
        <w:rPr>
          <w:rFonts w:ascii="Calibri" w:hAnsi="Calibri"/>
        </w:rPr>
      </w:pPr>
      <w:r>
        <w:rPr>
          <w:rFonts w:ascii="Calibri" w:hAnsi="Calibri"/>
        </w:rPr>
        <w:t>Missouri senators hear</w:t>
      </w:r>
      <w:bookmarkStart w:id="0" w:name="_GoBack"/>
      <w:bookmarkEnd w:id="0"/>
      <w:r>
        <w:rPr>
          <w:rFonts w:ascii="Calibri" w:hAnsi="Calibri"/>
        </w:rPr>
        <w:t xml:space="preserve"> </w:t>
      </w:r>
      <w:hyperlink r:id="rId4" w:history="1">
        <w:r w:rsidRPr="006B3A4C">
          <w:rPr>
            <w:rStyle w:val="Hyperlink"/>
            <w:rFonts w:ascii="Calibri" w:hAnsi="Calibri"/>
          </w:rPr>
          <w:t>Senate Bill 578</w:t>
        </w:r>
      </w:hyperlink>
      <w:r>
        <w:rPr>
          <w:rFonts w:ascii="Calibri" w:hAnsi="Calibri"/>
        </w:rPr>
        <w:t>, sponsored by Sen. Gary Romine of Farmington.</w:t>
      </w:r>
    </w:p>
    <w:p w:rsidR="00325EA1" w:rsidRDefault="00325EA1" w:rsidP="00325EA1">
      <w:pPr>
        <w:rPr>
          <w:rFonts w:ascii="Calibri" w:hAnsi="Calibri"/>
        </w:rPr>
      </w:pPr>
      <w:r>
        <w:rPr>
          <w:rFonts w:ascii="Calibri" w:hAnsi="Calibri"/>
        </w:rPr>
        <w:t>He tells colleagues his proposal seeks to make changes to</w:t>
      </w:r>
      <w:r w:rsidRPr="006B3A4C">
        <w:rPr>
          <w:rFonts w:ascii="Calibri" w:hAnsi="Calibri"/>
        </w:rPr>
        <w:t xml:space="preserve"> laws regarding arbitration agreements between employers and at-will employees</w:t>
      </w:r>
      <w:r>
        <w:rPr>
          <w:rFonts w:ascii="Calibri" w:hAnsi="Calibri"/>
        </w:rPr>
        <w:t>…</w:t>
      </w:r>
    </w:p>
    <w:p w:rsidR="00325EA1" w:rsidRPr="006B3A4C" w:rsidRDefault="00325EA1" w:rsidP="00325EA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Romine 1</w:t>
      </w:r>
      <w:r w:rsidRPr="006B3A4C">
        <w:rPr>
          <w:rFonts w:ascii="Calibri" w:hAnsi="Calibri"/>
          <w:b/>
        </w:rPr>
        <w:br/>
        <w:t>:05</w:t>
      </w:r>
      <w:r w:rsidRPr="006B3A4C">
        <w:rPr>
          <w:rFonts w:ascii="Calibri" w:hAnsi="Calibri"/>
          <w:b/>
        </w:rPr>
        <w:br/>
        <w:t>Q: that it exists.</w:t>
      </w:r>
    </w:p>
    <w:p w:rsidR="00325EA1" w:rsidRDefault="00325EA1" w:rsidP="00325EA1">
      <w:pPr>
        <w:rPr>
          <w:rFonts w:ascii="Calibri" w:hAnsi="Calibri"/>
        </w:rPr>
      </w:pPr>
      <w:r>
        <w:rPr>
          <w:rFonts w:ascii="Calibri" w:hAnsi="Calibri"/>
        </w:rPr>
        <w:t>Senate Bill 578 has been set aside for future talks.</w:t>
      </w:r>
    </w:p>
    <w:p w:rsidR="00325EA1" w:rsidRDefault="00325EA1" w:rsidP="00325EA1">
      <w:pPr>
        <w:rPr>
          <w:rFonts w:ascii="Calibri" w:hAnsi="Calibri"/>
        </w:rPr>
      </w:pPr>
      <w:r>
        <w:rPr>
          <w:rFonts w:ascii="Calibri" w:hAnsi="Calibri"/>
        </w:rPr>
        <w:t>Missouri senators g</w:t>
      </w:r>
      <w:r w:rsidR="0053153F">
        <w:rPr>
          <w:rFonts w:ascii="Calibri" w:hAnsi="Calibri"/>
        </w:rPr>
        <w:t>i</w:t>
      </w:r>
      <w:r>
        <w:rPr>
          <w:rFonts w:ascii="Calibri" w:hAnsi="Calibri"/>
        </w:rPr>
        <w:t xml:space="preserve">ve first-round approval to </w:t>
      </w:r>
      <w:hyperlink r:id="rId5" w:history="1">
        <w:r w:rsidRPr="00325EA1">
          <w:rPr>
            <w:rStyle w:val="Hyperlink"/>
            <w:rFonts w:ascii="Calibri" w:hAnsi="Calibri"/>
          </w:rPr>
          <w:t>Senate Bill 802</w:t>
        </w:r>
      </w:hyperlink>
      <w:r>
        <w:rPr>
          <w:rFonts w:ascii="Calibri" w:hAnsi="Calibri"/>
        </w:rPr>
        <w:t>, a measure that would m</w:t>
      </w:r>
      <w:r w:rsidRPr="006B3A4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B3A4C">
        <w:rPr>
          <w:rFonts w:ascii="Calibri" w:hAnsi="Calibri"/>
        </w:rPr>
        <w:t xml:space="preserve"> provisions relating to women's and minority business enterprises</w:t>
      </w:r>
      <w:r>
        <w:rPr>
          <w:rFonts w:ascii="Calibri" w:hAnsi="Calibri"/>
        </w:rPr>
        <w:t>.</w:t>
      </w:r>
    </w:p>
    <w:p w:rsidR="00325EA1" w:rsidRDefault="00325EA1" w:rsidP="00325EA1">
      <w:pPr>
        <w:rPr>
          <w:rFonts w:ascii="Calibri" w:hAnsi="Calibri"/>
        </w:rPr>
      </w:pPr>
      <w:r>
        <w:rPr>
          <w:rFonts w:ascii="Calibri" w:hAnsi="Calibri"/>
        </w:rPr>
        <w:t>Senator Jamilah Nasheed of St. Louis is the sponsor…</w:t>
      </w:r>
    </w:p>
    <w:p w:rsidR="00325EA1" w:rsidRPr="006B3A4C" w:rsidRDefault="00325EA1" w:rsidP="00325EA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2</w:t>
      </w:r>
      <w:r w:rsidRPr="006B3A4C">
        <w:rPr>
          <w:rFonts w:ascii="Calibri" w:hAnsi="Calibri"/>
          <w:b/>
        </w:rPr>
        <w:br/>
        <w:t>:07</w:t>
      </w:r>
      <w:r w:rsidRPr="006B3A4C">
        <w:rPr>
          <w:rFonts w:ascii="Calibri" w:hAnsi="Calibri"/>
          <w:b/>
        </w:rPr>
        <w:br/>
        <w:t>Q: out of state.</w:t>
      </w:r>
    </w:p>
    <w:p w:rsidR="00207241" w:rsidRDefault="00325EA1" w:rsidP="00325EA1">
      <w:pPr>
        <w:rPr>
          <w:rFonts w:ascii="Calibri" w:hAnsi="Calibri"/>
        </w:rPr>
      </w:pPr>
      <w:r>
        <w:rPr>
          <w:rFonts w:ascii="Calibri" w:hAnsi="Calibri"/>
        </w:rPr>
        <w:t>Another “yes” vote would send Senate Bill 802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25EA1"/>
    <w:rsid w:val="003C0B05"/>
    <w:rsid w:val="004C2612"/>
    <w:rsid w:val="00522830"/>
    <w:rsid w:val="0053153F"/>
    <w:rsid w:val="005C5792"/>
    <w:rsid w:val="005D5427"/>
    <w:rsid w:val="007428D8"/>
    <w:rsid w:val="0078056D"/>
    <w:rsid w:val="00781232"/>
    <w:rsid w:val="007B6E6F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758324" TargetMode="External"/><Relationship Id="rId4" Type="http://schemas.openxmlformats.org/officeDocument/2006/relationships/hyperlink" Target="http://www.senate.mo.gov/18info/bts_web/Bill.aspx?SessionType=R&amp;BillID=69471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5</cp:revision>
  <dcterms:created xsi:type="dcterms:W3CDTF">2018-03-27T13:35:00Z</dcterms:created>
  <dcterms:modified xsi:type="dcterms:W3CDTF">2018-03-27T15:39:00Z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