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216879">
        <w:rPr>
          <w:rFonts w:asciiTheme="majorHAnsi" w:hAnsiTheme="majorHAnsi"/>
          <w:b/>
          <w:color w:val="000099"/>
          <w:sz w:val="28"/>
          <w:szCs w:val="28"/>
        </w:rPr>
        <w:t>Priority Legislation</w:t>
      </w:r>
    </w:p>
    <w:p w:rsidR="00C52AD9" w:rsidRDefault="006D1611">
      <w:pPr>
        <w:rPr>
          <w:rFonts w:ascii="Calibri" w:hAnsi="Calibri"/>
        </w:rPr>
      </w:pPr>
      <w:r>
        <w:rPr>
          <w:rFonts w:ascii="Calibri" w:hAnsi="Calibri"/>
        </w:rPr>
        <w:t>Now that committees have started work in the Missouri Senate, priority measures are becoming more prevalent.</w:t>
      </w:r>
    </w:p>
    <w:p w:rsidR="006D1611" w:rsidRDefault="006D1611">
      <w:pPr>
        <w:rPr>
          <w:rFonts w:ascii="Calibri" w:hAnsi="Calibri"/>
        </w:rPr>
      </w:pPr>
      <w:r>
        <w:rPr>
          <w:rFonts w:ascii="Calibri" w:hAnsi="Calibri"/>
        </w:rPr>
        <w:t>Among these is a move to turn around something that was vetoed last year.</w:t>
      </w:r>
    </w:p>
    <w:p w:rsidR="00216879" w:rsidRDefault="00216879" w:rsidP="00216879">
      <w:pPr>
        <w:rPr>
          <w:rFonts w:ascii="Calibri" w:hAnsi="Calibri"/>
        </w:rPr>
      </w:pPr>
      <w:r>
        <w:rPr>
          <w:rFonts w:ascii="Calibri" w:hAnsi="Calibri"/>
        </w:rPr>
        <w:t>Sen</w:t>
      </w:r>
      <w:r w:rsidR="00332DB0">
        <w:rPr>
          <w:rFonts w:ascii="Calibri" w:hAnsi="Calibri"/>
        </w:rPr>
        <w:t>ator</w:t>
      </w:r>
      <w:r>
        <w:rPr>
          <w:rFonts w:ascii="Calibri" w:hAnsi="Calibri"/>
        </w:rPr>
        <w:t xml:space="preserve"> Mike Cunningham of Rogersville says his No. 1 priority is </w:t>
      </w:r>
      <w:hyperlink r:id="rId4" w:history="1">
        <w:r w:rsidRPr="002E6AAB">
          <w:rPr>
            <w:rStyle w:val="Hyperlink"/>
            <w:rFonts w:ascii="Calibri" w:hAnsi="Calibri"/>
          </w:rPr>
          <w:t>Senate Bill 567</w:t>
        </w:r>
      </w:hyperlink>
      <w:r w:rsidR="00332DB0">
        <w:rPr>
          <w:rFonts w:ascii="Calibri" w:hAnsi="Calibri"/>
        </w:rPr>
        <w:t>, which would fund in-home health care</w:t>
      </w:r>
      <w:r>
        <w:rPr>
          <w:rFonts w:ascii="Calibri" w:hAnsi="Calibri"/>
        </w:rPr>
        <w:t>…</w:t>
      </w:r>
    </w:p>
    <w:p w:rsidR="00216879" w:rsidRPr="002E6AAB" w:rsidRDefault="00216879" w:rsidP="00216879">
      <w:pPr>
        <w:ind w:left="720"/>
        <w:jc w:val="left"/>
        <w:rPr>
          <w:rFonts w:ascii="Calibri" w:hAnsi="Calibri"/>
          <w:b/>
        </w:rPr>
      </w:pPr>
      <w:r w:rsidRPr="002E6AAB">
        <w:rPr>
          <w:rFonts w:ascii="Calibri" w:hAnsi="Calibri"/>
          <w:b/>
        </w:rPr>
        <w:t>Cunningham 1</w:t>
      </w:r>
      <w:r w:rsidRPr="002E6AAB">
        <w:rPr>
          <w:rFonts w:ascii="Calibri" w:hAnsi="Calibri"/>
          <w:b/>
        </w:rPr>
        <w:br/>
        <w:t>:09</w:t>
      </w:r>
      <w:r w:rsidRPr="002E6AAB">
        <w:rPr>
          <w:rFonts w:ascii="Calibri" w:hAnsi="Calibri"/>
          <w:b/>
        </w:rPr>
        <w:br/>
        <w:t xml:space="preserve">Q: </w:t>
      </w:r>
      <w:r w:rsidR="0019012A">
        <w:rPr>
          <w:rFonts w:ascii="Calibri" w:hAnsi="Calibri"/>
          <w:b/>
        </w:rPr>
        <w:t>on the street.</w:t>
      </w:r>
    </w:p>
    <w:p w:rsidR="00216879" w:rsidRDefault="00216879" w:rsidP="00216879">
      <w:pPr>
        <w:rPr>
          <w:rFonts w:ascii="Calibri" w:hAnsi="Calibri"/>
        </w:rPr>
      </w:pPr>
      <w:r>
        <w:rPr>
          <w:rFonts w:ascii="Calibri" w:hAnsi="Calibri"/>
        </w:rPr>
        <w:t xml:space="preserve">Missouri Senate Minority Floor Leader Gina Walsh of Bellefontaine Neighbors adds lawmakers were unable to undo the veto of </w:t>
      </w:r>
      <w:hyperlink r:id="rId5" w:history="1">
        <w:r w:rsidRPr="001C1435">
          <w:rPr>
            <w:rStyle w:val="Hyperlink"/>
            <w:rFonts w:ascii="Calibri" w:hAnsi="Calibri"/>
          </w:rPr>
          <w:t>House Committee Bill 3</w:t>
        </w:r>
      </w:hyperlink>
      <w:r>
        <w:rPr>
          <w:rFonts w:ascii="Calibri" w:hAnsi="Calibri"/>
        </w:rPr>
        <w:t xml:space="preserve"> during September’s annual veto session…</w:t>
      </w:r>
    </w:p>
    <w:p w:rsidR="00216879" w:rsidRPr="001C1435" w:rsidRDefault="00216879" w:rsidP="00216879">
      <w:pPr>
        <w:ind w:left="720"/>
        <w:jc w:val="left"/>
        <w:rPr>
          <w:rFonts w:ascii="Calibri" w:hAnsi="Calibri"/>
          <w:b/>
        </w:rPr>
      </w:pPr>
      <w:r w:rsidRPr="001C1435">
        <w:rPr>
          <w:rFonts w:ascii="Calibri" w:hAnsi="Calibri"/>
          <w:b/>
        </w:rPr>
        <w:t>Walsh 2</w:t>
      </w:r>
      <w:r w:rsidRPr="001C1435">
        <w:rPr>
          <w:rFonts w:ascii="Calibri" w:hAnsi="Calibri"/>
          <w:b/>
        </w:rPr>
        <w:br/>
        <w:t>:09</w:t>
      </w:r>
      <w:r w:rsidRPr="001C1435">
        <w:rPr>
          <w:rFonts w:ascii="Calibri" w:hAnsi="Calibri"/>
          <w:b/>
        </w:rPr>
        <w:br/>
        <w:t xml:space="preserve">Q: </w:t>
      </w:r>
      <w:r w:rsidR="00D3672B">
        <w:rPr>
          <w:rFonts w:ascii="Calibri" w:hAnsi="Calibri"/>
          <w:b/>
        </w:rPr>
        <w:t>to be finished.</w:t>
      </w:r>
      <w:bookmarkStart w:id="0" w:name="_GoBack"/>
      <w:bookmarkEnd w:id="0"/>
    </w:p>
    <w:p w:rsidR="00815EC9" w:rsidRDefault="006D1611">
      <w:pPr>
        <w:rPr>
          <w:rFonts w:ascii="Calibri" w:hAnsi="Calibri"/>
        </w:rPr>
      </w:pPr>
      <w:r>
        <w:rPr>
          <w:rFonts w:ascii="Calibri" w:hAnsi="Calibri"/>
        </w:rPr>
        <w:t>The Fiscal Year 2019 budget has to completed by May 11.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77E9A"/>
    <w:rsid w:val="0019012A"/>
    <w:rsid w:val="00202BDC"/>
    <w:rsid w:val="00216879"/>
    <w:rsid w:val="00284C42"/>
    <w:rsid w:val="00301BCF"/>
    <w:rsid w:val="00332DB0"/>
    <w:rsid w:val="003C0B05"/>
    <w:rsid w:val="004C2612"/>
    <w:rsid w:val="00522830"/>
    <w:rsid w:val="005D5427"/>
    <w:rsid w:val="006D1611"/>
    <w:rsid w:val="007428D8"/>
    <w:rsid w:val="00781232"/>
    <w:rsid w:val="00815EC9"/>
    <w:rsid w:val="00823A29"/>
    <w:rsid w:val="00842DAF"/>
    <w:rsid w:val="008A328F"/>
    <w:rsid w:val="008F722E"/>
    <w:rsid w:val="0094316F"/>
    <w:rsid w:val="00A6143E"/>
    <w:rsid w:val="00AB465F"/>
    <w:rsid w:val="00AD6F7C"/>
    <w:rsid w:val="00B23564"/>
    <w:rsid w:val="00B44781"/>
    <w:rsid w:val="00B80979"/>
    <w:rsid w:val="00B92A69"/>
    <w:rsid w:val="00BD3391"/>
    <w:rsid w:val="00C1785B"/>
    <w:rsid w:val="00C35246"/>
    <w:rsid w:val="00C52AD9"/>
    <w:rsid w:val="00D1078D"/>
    <w:rsid w:val="00D30087"/>
    <w:rsid w:val="00D3672B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house.mo.gov/bill.aspx?bill=HCB3&amp;year=2017&amp;code=R" TargetMode="External"/><Relationship Id="rId4" Type="http://schemas.openxmlformats.org/officeDocument/2006/relationships/hyperlink" Target="http://www.senate.mo.gov/18info/bts_web/Bill.aspx?SessionType=R&amp;BillID=694719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6</cp:revision>
  <dcterms:created xsi:type="dcterms:W3CDTF">2018-01-08T16:45:00Z</dcterms:created>
  <dcterms:modified xsi:type="dcterms:W3CDTF">2018-01-08T18:36:00Z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