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22D" w:rsidRPr="00C15120" w:rsidRDefault="00C15120" w:rsidP="00C15120">
      <w:pPr>
        <w:jc w:val="center"/>
        <w:rPr>
          <w:b/>
          <w:color w:val="000099"/>
          <w:sz w:val="28"/>
          <w:szCs w:val="28"/>
        </w:rPr>
      </w:pPr>
      <w:r>
        <w:rPr>
          <w:b/>
          <w:color w:val="000099"/>
          <w:sz w:val="28"/>
          <w:szCs w:val="28"/>
        </w:rPr>
        <w:t>SB 376 Signed Into Law</w:t>
      </w:r>
    </w:p>
    <w:p w:rsidR="00C15120" w:rsidRDefault="00C15120">
      <w:r>
        <w:t>After years of “almost getting there,” a measure designating a historical dog for the Show-Me State finally becomes law.</w:t>
      </w:r>
    </w:p>
    <w:p w:rsidR="00C15120" w:rsidRDefault="00C15120">
      <w:r>
        <w:t xml:space="preserve">The governor signed </w:t>
      </w:r>
      <w:hyperlink r:id="rId4" w:history="1">
        <w:r w:rsidRPr="00C15120">
          <w:rPr>
            <w:rStyle w:val="Hyperlink"/>
          </w:rPr>
          <w:t>Senate Bill 376</w:t>
        </w:r>
      </w:hyperlink>
      <w:r>
        <w:t xml:space="preserve"> into law in front of the statue of Old Drum in downtown Warrensburg on Friday evening.</w:t>
      </w:r>
    </w:p>
    <w:p w:rsidR="00C15120" w:rsidRDefault="00C15120">
      <w:r>
        <w:t xml:space="preserve">Senate Bill 376 designates Old Drum as Missouri’s official historical dog. </w:t>
      </w:r>
      <w:r w:rsidR="0045449A">
        <w:t>The phrase “man’s best friend” comes from one of the trials held after Old Drum was shot in 1869.</w:t>
      </w:r>
    </w:p>
    <w:p w:rsidR="00186975" w:rsidRDefault="0045449A">
      <w:r>
        <w:t xml:space="preserve">For years, </w:t>
      </w:r>
      <w:r w:rsidR="00186975">
        <w:t>Missouri Sen. Denny Hoskins of Warrensburg tried to get this legislation passed as a way of honoring the memory of Old Drum. Senator Hoskins also says having this on-the-books in Missouri benefits the entire state…</w:t>
      </w:r>
    </w:p>
    <w:p w:rsidR="00186975" w:rsidRPr="00186975" w:rsidRDefault="00186975" w:rsidP="00186975">
      <w:pPr>
        <w:ind w:left="720"/>
        <w:rPr>
          <w:b/>
        </w:rPr>
      </w:pPr>
      <w:r w:rsidRPr="00186975">
        <w:rPr>
          <w:b/>
        </w:rPr>
        <w:t xml:space="preserve">Hoskins / Runs :13 / OC: </w:t>
      </w:r>
      <w:r w:rsidR="0045449A">
        <w:rPr>
          <w:b/>
        </w:rPr>
        <w:t>Missouri state symbols (2x).</w:t>
      </w:r>
      <w:bookmarkStart w:id="0" w:name="_GoBack"/>
      <w:bookmarkEnd w:id="0"/>
    </w:p>
    <w:p w:rsidR="00186975" w:rsidRPr="00186975" w:rsidRDefault="00186975" w:rsidP="00186975">
      <w:pPr>
        <w:ind w:left="720"/>
        <w:rPr>
          <w:i/>
        </w:rPr>
      </w:pPr>
      <w:r>
        <w:rPr>
          <w:i/>
        </w:rPr>
        <w:t>“</w:t>
      </w:r>
      <w:r w:rsidR="0045449A">
        <w:rPr>
          <w:i/>
        </w:rPr>
        <w:t>One way that we can help by recognizing these two dogs as Missouri state symbols that will help promote tourism within our communities, and help with economic development and not have one taxpayer dollar to make these Missouri state symbols.”</w:t>
      </w:r>
    </w:p>
    <w:p w:rsidR="00186975" w:rsidRDefault="00186975">
      <w:r>
        <w:t>In addition, Senate Bill 376 also designates Jim the Wonder Dog as the official state “wonder dog.” Jim the Wonder Dog was known for his ability as a hunting dog as an uncanny knack for understanding human commands.</w:t>
      </w:r>
    </w:p>
    <w:p w:rsidR="00186975" w:rsidRDefault="00186975">
      <w:r>
        <w:t>The new law will take effect on Aug. 28.</w:t>
      </w:r>
    </w:p>
    <w:p w:rsidR="00186975" w:rsidRDefault="00186975">
      <w:r>
        <w:t>Reporting from the state Capitol, I’m Dean Morgan.</w:t>
      </w:r>
    </w:p>
    <w:sectPr w:rsidR="00186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120"/>
    <w:rsid w:val="00186975"/>
    <w:rsid w:val="0045449A"/>
    <w:rsid w:val="005A516A"/>
    <w:rsid w:val="0085722D"/>
    <w:rsid w:val="00A17F89"/>
    <w:rsid w:val="00C15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53004-60A4-45D5-B42D-C7FD69BE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16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1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e.mo.gov/17info/bts_web/Bill.aspx?SessionType=R&amp;BillID=586457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Missouri State Senate</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Morgan</dc:creator>
  <cp:keywords/>
  <dc:description/>
  <cp:lastModifiedBy>Dean Morgan</cp:lastModifiedBy>
  <cp:revision>1</cp:revision>
  <dcterms:created xsi:type="dcterms:W3CDTF">2017-06-22T14:40:00Z</dcterms:created>
  <dcterms:modified xsi:type="dcterms:W3CDTF">2017-06-22T15:10:00Z</dcterms:modified>
</cp:coreProperties>
</file>