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6352C9">
        <w:rPr>
          <w:rFonts w:asciiTheme="majorHAnsi" w:hAnsiTheme="majorHAnsi"/>
          <w:b/>
          <w:color w:val="000099"/>
        </w:rPr>
        <w:t>New Laws</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D719C6">
        <w:rPr>
          <w:rFonts w:ascii="Calibri" w:hAnsi="Calibri"/>
        </w:rPr>
        <w:t>some of the new laws that will soon take effect</w:t>
      </w:r>
      <w:r w:rsidR="0090639E" w:rsidRPr="00F52F2A">
        <w:rPr>
          <w:rFonts w:ascii="Calibri" w:hAnsi="Calibri"/>
        </w:rPr>
        <w:t>…</w:t>
      </w:r>
    </w:p>
    <w:p w:rsidR="00001502" w:rsidRPr="003B3D0A" w:rsidRDefault="00001502" w:rsidP="003B3D0A">
      <w:pPr>
        <w:spacing w:after="200" w:line="276" w:lineRule="auto"/>
        <w:ind w:left="720"/>
        <w:jc w:val="both"/>
        <w:rPr>
          <w:rFonts w:ascii="Calibri" w:hAnsi="Calibri"/>
          <w:b/>
        </w:rPr>
      </w:pPr>
      <w:r w:rsidRPr="003B3D0A">
        <w:rPr>
          <w:rFonts w:ascii="Calibri" w:hAnsi="Calibri"/>
          <w:b/>
        </w:rPr>
        <w:t>Nat Snd</w:t>
      </w:r>
      <w:r w:rsidR="003B3D0A" w:rsidRPr="003B3D0A">
        <w:rPr>
          <w:rFonts w:ascii="Calibri" w:hAnsi="Calibri"/>
          <w:b/>
        </w:rPr>
        <w:t xml:space="preserve"> / Runs :06 / OC: </w:t>
      </w:r>
      <w:r w:rsidR="005F63AB">
        <w:rPr>
          <w:rFonts w:ascii="Calibri" w:hAnsi="Calibri"/>
          <w:b/>
        </w:rPr>
        <w:t>to the public.</w:t>
      </w:r>
    </w:p>
    <w:p w:rsidR="003B3D0A" w:rsidRPr="003B3D0A" w:rsidRDefault="003B3D0A" w:rsidP="003B3D0A">
      <w:pPr>
        <w:spacing w:after="200" w:line="276" w:lineRule="auto"/>
        <w:ind w:left="720"/>
        <w:jc w:val="both"/>
        <w:rPr>
          <w:rFonts w:ascii="Calibri" w:hAnsi="Calibri"/>
          <w:i/>
        </w:rPr>
      </w:pPr>
      <w:r>
        <w:rPr>
          <w:rFonts w:ascii="Calibri" w:hAnsi="Calibri"/>
          <w:i/>
        </w:rPr>
        <w:t>“</w:t>
      </w:r>
      <w:r w:rsidR="005F63AB">
        <w:rPr>
          <w:rFonts w:ascii="Calibri" w:hAnsi="Calibri"/>
          <w:i/>
        </w:rPr>
        <w:t>It allows for the recording of more infection data to the public.”</w:t>
      </w:r>
    </w:p>
    <w:p w:rsidR="005A203A" w:rsidRDefault="005A203A" w:rsidP="00AB4FE4">
      <w:pPr>
        <w:spacing w:after="200" w:line="276" w:lineRule="auto"/>
        <w:jc w:val="both"/>
        <w:rPr>
          <w:rFonts w:ascii="Calibri" w:hAnsi="Calibri"/>
        </w:rPr>
      </w:pPr>
      <w:r>
        <w:rPr>
          <w:rFonts w:ascii="Calibri" w:hAnsi="Calibri"/>
        </w:rPr>
        <w:t>Typically, most of the measures passed during the regular legislative session and either signed into law or allowed to become law without the governor’s signature take effect on Aug. 28. There are some exceptions</w:t>
      </w:r>
      <w:r w:rsidR="00680B46">
        <w:rPr>
          <w:rFonts w:ascii="Calibri" w:hAnsi="Calibri"/>
        </w:rPr>
        <w:t>.</w:t>
      </w:r>
      <w:r>
        <w:rPr>
          <w:rFonts w:ascii="Calibri" w:hAnsi="Calibri"/>
        </w:rPr>
        <w:t xml:space="preserve"> </w:t>
      </w:r>
      <w:r w:rsidR="00680B46">
        <w:rPr>
          <w:rFonts w:ascii="Calibri" w:hAnsi="Calibri"/>
        </w:rPr>
        <w:t>F</w:t>
      </w:r>
      <w:r>
        <w:rPr>
          <w:rFonts w:ascii="Calibri" w:hAnsi="Calibri"/>
        </w:rPr>
        <w:t>or instance, those bills that have an emergency clause and take effect as soon as they’re signed. There are also other times when a new law may have varying start dates for different pieces of the total bill or may start in years following the year in which they were passed and signed.</w:t>
      </w:r>
    </w:p>
    <w:p w:rsidR="00E35258" w:rsidRDefault="006825A1" w:rsidP="00AB4FE4">
      <w:pPr>
        <w:spacing w:after="200" w:line="276" w:lineRule="auto"/>
        <w:jc w:val="both"/>
        <w:rPr>
          <w:rFonts w:ascii="Calibri" w:hAnsi="Calibri"/>
        </w:rPr>
      </w:pPr>
      <w:r>
        <w:rPr>
          <w:rFonts w:ascii="Calibri" w:hAnsi="Calibri"/>
        </w:rPr>
        <w:t>Among the measures set to take effect on the 28</w:t>
      </w:r>
      <w:r w:rsidRPr="006825A1">
        <w:rPr>
          <w:rFonts w:ascii="Calibri" w:hAnsi="Calibri"/>
          <w:vertAlign w:val="superscript"/>
        </w:rPr>
        <w:t>th</w:t>
      </w:r>
      <w:r>
        <w:rPr>
          <w:rFonts w:ascii="Calibri" w:hAnsi="Calibri"/>
        </w:rPr>
        <w:t xml:space="preserve"> is </w:t>
      </w:r>
      <w:hyperlink r:id="rId7" w:history="1">
        <w:r w:rsidRPr="006825A1">
          <w:rPr>
            <w:rStyle w:val="Hyperlink"/>
            <w:rFonts w:ascii="Calibri" w:hAnsi="Calibri"/>
          </w:rPr>
          <w:t>Senate Bill 579</w:t>
        </w:r>
      </w:hyperlink>
      <w:r>
        <w:rPr>
          <w:rFonts w:ascii="Calibri" w:hAnsi="Calibri"/>
        </w:rPr>
        <w:t>, which m</w:t>
      </w:r>
      <w:r w:rsidRPr="006825A1">
        <w:rPr>
          <w:rFonts w:ascii="Calibri" w:hAnsi="Calibri"/>
        </w:rPr>
        <w:t>odifies provisions relating to infection reporting of health care facilities and telehealth services</w:t>
      </w:r>
      <w:r>
        <w:rPr>
          <w:rFonts w:ascii="Calibri" w:hAnsi="Calibri"/>
        </w:rPr>
        <w:t>. The new law was first debated on the Missouri Senate floor on Feb. 2, given final passage on April 26 and signed into law on June 8.</w:t>
      </w:r>
    </w:p>
    <w:p w:rsidR="006825A1" w:rsidRDefault="00134B01" w:rsidP="00AB4FE4">
      <w:pPr>
        <w:spacing w:after="200" w:line="276" w:lineRule="auto"/>
        <w:jc w:val="both"/>
        <w:rPr>
          <w:rFonts w:ascii="Calibri" w:hAnsi="Calibri"/>
        </w:rPr>
      </w:pPr>
      <w:r>
        <w:rPr>
          <w:rFonts w:ascii="Calibri" w:hAnsi="Calibri"/>
        </w:rPr>
        <w:t>During debate, sponsor — Sen. Rob Schaaf of St. Joseph — told colleagues part of his proposal builds on a state law that dates back a decade…</w:t>
      </w:r>
    </w:p>
    <w:p w:rsidR="00134B01" w:rsidRPr="004834D8" w:rsidRDefault="00134B01" w:rsidP="004834D8">
      <w:pPr>
        <w:spacing w:after="200" w:line="276" w:lineRule="auto"/>
        <w:ind w:left="720"/>
        <w:jc w:val="both"/>
        <w:rPr>
          <w:rFonts w:ascii="Calibri" w:hAnsi="Calibri"/>
          <w:b/>
        </w:rPr>
      </w:pPr>
      <w:r w:rsidRPr="004834D8">
        <w:rPr>
          <w:rFonts w:ascii="Calibri" w:hAnsi="Calibri"/>
          <w:b/>
        </w:rPr>
        <w:t>Schaaf 1</w:t>
      </w:r>
      <w:r w:rsidR="004834D8" w:rsidRPr="004834D8">
        <w:rPr>
          <w:rFonts w:ascii="Calibri" w:hAnsi="Calibri"/>
          <w:b/>
        </w:rPr>
        <w:t xml:space="preserve"> / Runs :14 / OC: </w:t>
      </w:r>
      <w:r w:rsidR="00303222">
        <w:rPr>
          <w:rFonts w:ascii="Calibri" w:hAnsi="Calibri"/>
          <w:b/>
        </w:rPr>
        <w:t>one step further.</w:t>
      </w:r>
    </w:p>
    <w:p w:rsidR="004834D8" w:rsidRPr="004834D8" w:rsidRDefault="004834D8" w:rsidP="004834D8">
      <w:pPr>
        <w:spacing w:after="200" w:line="276" w:lineRule="auto"/>
        <w:ind w:left="720"/>
        <w:jc w:val="both"/>
        <w:rPr>
          <w:rFonts w:ascii="Calibri" w:hAnsi="Calibri"/>
          <w:i/>
        </w:rPr>
      </w:pPr>
      <w:r>
        <w:rPr>
          <w:rFonts w:ascii="Calibri" w:hAnsi="Calibri"/>
          <w:i/>
        </w:rPr>
        <w:t>“</w:t>
      </w:r>
      <w:r w:rsidR="00303222">
        <w:rPr>
          <w:rFonts w:ascii="Calibri" w:hAnsi="Calibri"/>
          <w:i/>
        </w:rPr>
        <w:t>And so, w</w:t>
      </w:r>
      <w:r w:rsidR="00303222">
        <w:rPr>
          <w:rFonts w:ascii="Calibri" w:hAnsi="Calibri"/>
          <w:i/>
        </w:rPr>
        <w:t>e in Missouri have been on the leading edge of trying to</w:t>
      </w:r>
      <w:r w:rsidR="00303222">
        <w:rPr>
          <w:rFonts w:ascii="Calibri" w:hAnsi="Calibri"/>
          <w:i/>
        </w:rPr>
        <w:t xml:space="preserve"> get a handle on this problem. And, i</w:t>
      </w:r>
      <w:r w:rsidR="00303222">
        <w:rPr>
          <w:rFonts w:ascii="Calibri" w:hAnsi="Calibri"/>
          <w:i/>
        </w:rPr>
        <w:t>n 2004, we passed a bill requiring the reporting of infection rates.</w:t>
      </w:r>
      <w:r w:rsidR="00303222">
        <w:rPr>
          <w:rFonts w:ascii="Calibri" w:hAnsi="Calibri"/>
          <w:i/>
        </w:rPr>
        <w:t xml:space="preserve"> This just takes it one step further.</w:t>
      </w:r>
      <w:r w:rsidR="00303222">
        <w:rPr>
          <w:rFonts w:ascii="Calibri" w:hAnsi="Calibri"/>
          <w:i/>
        </w:rPr>
        <w:t>”</w:t>
      </w:r>
    </w:p>
    <w:p w:rsidR="00134B01" w:rsidRDefault="00E76503" w:rsidP="00AB4FE4">
      <w:pPr>
        <w:spacing w:after="200" w:line="276" w:lineRule="auto"/>
        <w:jc w:val="both"/>
        <w:rPr>
          <w:rFonts w:ascii="Calibri" w:hAnsi="Calibri"/>
        </w:rPr>
      </w:pPr>
      <w:r>
        <w:rPr>
          <w:rFonts w:ascii="Calibri" w:hAnsi="Calibri"/>
        </w:rPr>
        <w:t xml:space="preserve">Senator Jamilah Nasheed of St. Louis took advantage of the bill to try and add </w:t>
      </w:r>
      <w:hyperlink r:id="rId8" w:history="1">
        <w:r w:rsidRPr="00E5242F">
          <w:rPr>
            <w:rStyle w:val="Hyperlink"/>
            <w:rFonts w:ascii="Calibri" w:hAnsi="Calibri"/>
          </w:rPr>
          <w:t>Medicaid</w:t>
        </w:r>
      </w:hyperlink>
      <w:r>
        <w:rPr>
          <w:rFonts w:ascii="Calibri" w:hAnsi="Calibri"/>
        </w:rPr>
        <w:t xml:space="preserve"> reform, something some Missouri senators have wanted for the past two years…</w:t>
      </w:r>
    </w:p>
    <w:p w:rsidR="00E76503" w:rsidRPr="008E1088" w:rsidRDefault="00E76503" w:rsidP="008E1088">
      <w:pPr>
        <w:spacing w:after="200" w:line="276" w:lineRule="auto"/>
        <w:ind w:left="720"/>
        <w:jc w:val="both"/>
        <w:rPr>
          <w:rFonts w:ascii="Calibri" w:hAnsi="Calibri"/>
          <w:b/>
        </w:rPr>
      </w:pPr>
      <w:r w:rsidRPr="008E1088">
        <w:rPr>
          <w:rFonts w:ascii="Calibri" w:hAnsi="Calibri"/>
          <w:b/>
        </w:rPr>
        <w:t>Nasheed 2</w:t>
      </w:r>
      <w:r w:rsidR="008E1088" w:rsidRPr="008E1088">
        <w:rPr>
          <w:rFonts w:ascii="Calibri" w:hAnsi="Calibri"/>
          <w:b/>
        </w:rPr>
        <w:t xml:space="preserve"> / Runs :21 / OC: </w:t>
      </w:r>
      <w:r w:rsidR="002D296B">
        <w:rPr>
          <w:rFonts w:ascii="Calibri" w:hAnsi="Calibri"/>
          <w:b/>
        </w:rPr>
        <w:t>hospitals closing down.</w:t>
      </w:r>
      <w:bookmarkStart w:id="0" w:name="_GoBack"/>
      <w:bookmarkEnd w:id="0"/>
    </w:p>
    <w:p w:rsidR="008E1088" w:rsidRPr="008E1088" w:rsidRDefault="008E1088" w:rsidP="008E1088">
      <w:pPr>
        <w:spacing w:after="200" w:line="276" w:lineRule="auto"/>
        <w:ind w:left="720"/>
        <w:jc w:val="both"/>
        <w:rPr>
          <w:rFonts w:ascii="Calibri" w:hAnsi="Calibri"/>
          <w:i/>
        </w:rPr>
      </w:pPr>
      <w:r>
        <w:rPr>
          <w:rFonts w:ascii="Calibri" w:hAnsi="Calibri"/>
          <w:i/>
        </w:rPr>
        <w:t>“</w:t>
      </w:r>
      <w:r w:rsidR="00D31EB4">
        <w:rPr>
          <w:rFonts w:ascii="Calibri" w:hAnsi="Calibri"/>
          <w:i/>
        </w:rPr>
        <w:t>This is an extension of the ACA [</w:t>
      </w:r>
      <w:hyperlink r:id="rId9" w:history="1">
        <w:r w:rsidR="00D31EB4" w:rsidRPr="00D31EB4">
          <w:rPr>
            <w:rStyle w:val="Hyperlink"/>
            <w:rFonts w:ascii="Calibri" w:hAnsi="Calibri"/>
            <w:i/>
          </w:rPr>
          <w:t>Affordable Care Act</w:t>
        </w:r>
      </w:hyperlink>
      <w:r w:rsidR="00D31EB4">
        <w:rPr>
          <w:rFonts w:ascii="Calibri" w:hAnsi="Calibri"/>
          <w:i/>
        </w:rPr>
        <w:t>]. We are still dealing with a crisis here in the state of Missouri that we haven’t dealt with, and I think this year is the time to deal with it, wi</w:t>
      </w:r>
      <w:r w:rsidR="00303222">
        <w:rPr>
          <w:rFonts w:ascii="Calibri" w:hAnsi="Calibri"/>
          <w:i/>
        </w:rPr>
        <w:t>th approximately 200,000 people who are without health care services. We are seeing, at a drastic rate, hospitals closing down.”</w:t>
      </w:r>
    </w:p>
    <w:p w:rsidR="00E76503" w:rsidRDefault="00117904" w:rsidP="00AB4FE4">
      <w:pPr>
        <w:spacing w:after="200" w:line="276" w:lineRule="auto"/>
        <w:jc w:val="both"/>
        <w:rPr>
          <w:rFonts w:ascii="Calibri" w:hAnsi="Calibri"/>
        </w:rPr>
      </w:pPr>
      <w:r>
        <w:rPr>
          <w:rFonts w:ascii="Calibri" w:hAnsi="Calibri"/>
        </w:rPr>
        <w:t xml:space="preserve">Senate Bill 579 also addresses telehealth services, especially for those who use </w:t>
      </w:r>
      <w:hyperlink r:id="rId10" w:history="1">
        <w:r w:rsidRPr="00117904">
          <w:rPr>
            <w:rStyle w:val="Hyperlink"/>
            <w:rFonts w:ascii="Calibri" w:hAnsi="Calibri"/>
          </w:rPr>
          <w:t>MO HealthNet</w:t>
        </w:r>
      </w:hyperlink>
      <w:r>
        <w:rPr>
          <w:rFonts w:ascii="Calibri" w:hAnsi="Calibri"/>
        </w:rPr>
        <w:t xml:space="preserve">. It </w:t>
      </w:r>
      <w:r w:rsidRPr="00117904">
        <w:rPr>
          <w:rFonts w:ascii="Calibri" w:hAnsi="Calibri"/>
        </w:rPr>
        <w:t xml:space="preserve">establishes a statewide home telemonitoring program for MO HealthNet. Home telemonitoring </w:t>
      </w:r>
      <w:r w:rsidRPr="00117904">
        <w:rPr>
          <w:rFonts w:ascii="Calibri" w:hAnsi="Calibri"/>
        </w:rPr>
        <w:lastRenderedPageBreak/>
        <w:t>services are health care services that require scheduled remote monitoring of data related to a patient's health</w:t>
      </w:r>
      <w:r>
        <w:rPr>
          <w:rFonts w:ascii="Calibri" w:hAnsi="Calibri"/>
        </w:rPr>
        <w:t>.</w:t>
      </w:r>
    </w:p>
    <w:p w:rsidR="00117904" w:rsidRDefault="00310BB3" w:rsidP="00AB4FE4">
      <w:pPr>
        <w:spacing w:after="200" w:line="276" w:lineRule="auto"/>
        <w:jc w:val="both"/>
        <w:rPr>
          <w:rFonts w:ascii="Calibri" w:hAnsi="Calibri"/>
        </w:rPr>
      </w:pPr>
      <w:r>
        <w:rPr>
          <w:rFonts w:ascii="Calibri" w:hAnsi="Calibri"/>
        </w:rPr>
        <w:t>Other measures set to become law include:</w:t>
      </w:r>
    </w:p>
    <w:p w:rsidR="00310BB3" w:rsidRDefault="002D296B" w:rsidP="00310BB3">
      <w:pPr>
        <w:pStyle w:val="ListParagraph"/>
        <w:numPr>
          <w:ilvl w:val="0"/>
          <w:numId w:val="1"/>
        </w:numPr>
        <w:spacing w:after="200" w:line="276" w:lineRule="auto"/>
        <w:jc w:val="both"/>
        <w:rPr>
          <w:rFonts w:ascii="Calibri" w:hAnsi="Calibri"/>
        </w:rPr>
      </w:pPr>
      <w:hyperlink r:id="rId11" w:history="1">
        <w:r w:rsidR="00310BB3" w:rsidRPr="00310BB3">
          <w:rPr>
            <w:rStyle w:val="Hyperlink"/>
            <w:rFonts w:ascii="Calibri" w:hAnsi="Calibri"/>
          </w:rPr>
          <w:t>Senate Bill 578</w:t>
        </w:r>
      </w:hyperlink>
      <w:r w:rsidR="00310BB3">
        <w:rPr>
          <w:rFonts w:ascii="Calibri" w:hAnsi="Calibri"/>
        </w:rPr>
        <w:t>, which a</w:t>
      </w:r>
      <w:r w:rsidR="00310BB3" w:rsidRPr="00310BB3">
        <w:rPr>
          <w:rFonts w:ascii="Calibri" w:hAnsi="Calibri"/>
        </w:rPr>
        <w:t>llows certain circuits to appoint an additional court marshal, authorizes an additional judge in certain circuits, ex</w:t>
      </w:r>
      <w:r w:rsidR="00310BB3">
        <w:rPr>
          <w:rFonts w:ascii="Calibri" w:hAnsi="Calibri"/>
        </w:rPr>
        <w:t>cludes firearms from bankruptcy</w:t>
      </w:r>
      <w:r w:rsidR="00310BB3" w:rsidRPr="00310BB3">
        <w:rPr>
          <w:rFonts w:ascii="Calibri" w:hAnsi="Calibri"/>
        </w:rPr>
        <w:t xml:space="preserve"> and establishes the Missouri Commercial Receivership Act</w:t>
      </w:r>
      <w:r w:rsidR="00310BB3">
        <w:rPr>
          <w:rFonts w:ascii="Calibri" w:hAnsi="Calibri"/>
        </w:rPr>
        <w:t>;</w:t>
      </w:r>
    </w:p>
    <w:p w:rsidR="00C36F20" w:rsidRPr="009F2B0C" w:rsidRDefault="002D296B" w:rsidP="009F2B0C">
      <w:pPr>
        <w:pStyle w:val="ListParagraph"/>
        <w:numPr>
          <w:ilvl w:val="0"/>
          <w:numId w:val="1"/>
        </w:numPr>
        <w:spacing w:after="200" w:line="276" w:lineRule="auto"/>
        <w:jc w:val="both"/>
        <w:rPr>
          <w:rFonts w:ascii="Calibri" w:hAnsi="Calibri"/>
        </w:rPr>
      </w:pPr>
      <w:hyperlink r:id="rId12" w:history="1">
        <w:r w:rsidR="00C36F20" w:rsidRPr="00C36F20">
          <w:rPr>
            <w:rStyle w:val="Hyperlink"/>
            <w:rFonts w:ascii="Calibri" w:hAnsi="Calibri"/>
          </w:rPr>
          <w:t>Senate Bill 905</w:t>
        </w:r>
      </w:hyperlink>
      <w:r w:rsidR="00C36F20">
        <w:rPr>
          <w:rFonts w:ascii="Calibri" w:hAnsi="Calibri"/>
        </w:rPr>
        <w:t>, which c</w:t>
      </w:r>
      <w:r w:rsidR="00C36F20" w:rsidRPr="00C36F20">
        <w:rPr>
          <w:rFonts w:ascii="Calibri" w:hAnsi="Calibri"/>
        </w:rPr>
        <w:t xml:space="preserve">hanges the effective date of the repeal and enactment of certain provisions of the </w:t>
      </w:r>
      <w:hyperlink r:id="rId13" w:history="1">
        <w:r w:rsidR="00C36F20" w:rsidRPr="00C36F20">
          <w:rPr>
            <w:rStyle w:val="Hyperlink"/>
            <w:rFonts w:ascii="Calibri" w:hAnsi="Calibri"/>
          </w:rPr>
          <w:t>Uniform Interstate Family Support Act</w:t>
        </w:r>
      </w:hyperlink>
      <w:r w:rsidR="00C36F20">
        <w:rPr>
          <w:rFonts w:ascii="Calibri" w:hAnsi="Calibri"/>
        </w:rPr>
        <w:t>;</w:t>
      </w:r>
      <w:r w:rsidR="009F2B0C">
        <w:rPr>
          <w:rFonts w:ascii="Calibri" w:hAnsi="Calibri"/>
        </w:rPr>
        <w:t xml:space="preserve"> </w:t>
      </w:r>
      <w:r w:rsidR="00F75A2F" w:rsidRPr="009F2B0C">
        <w:rPr>
          <w:rFonts w:ascii="Calibri" w:hAnsi="Calibri"/>
        </w:rPr>
        <w:t>and</w:t>
      </w:r>
    </w:p>
    <w:p w:rsidR="00F75A2F" w:rsidRPr="00310BB3" w:rsidRDefault="002D296B" w:rsidP="00310BB3">
      <w:pPr>
        <w:pStyle w:val="ListParagraph"/>
        <w:numPr>
          <w:ilvl w:val="0"/>
          <w:numId w:val="1"/>
        </w:numPr>
        <w:spacing w:after="200" w:line="276" w:lineRule="auto"/>
        <w:jc w:val="both"/>
        <w:rPr>
          <w:rFonts w:ascii="Calibri" w:hAnsi="Calibri"/>
        </w:rPr>
      </w:pPr>
      <w:hyperlink r:id="rId14" w:history="1">
        <w:r w:rsidR="00F75A2F" w:rsidRPr="00F75A2F">
          <w:rPr>
            <w:rStyle w:val="Hyperlink"/>
            <w:rFonts w:ascii="Calibri" w:hAnsi="Calibri"/>
          </w:rPr>
          <w:t>Senate Concurrent Resolution 50</w:t>
        </w:r>
      </w:hyperlink>
      <w:r w:rsidR="00F75A2F">
        <w:rPr>
          <w:rFonts w:ascii="Calibri" w:hAnsi="Calibri"/>
        </w:rPr>
        <w:t xml:space="preserve">, which </w:t>
      </w:r>
      <w:r w:rsidR="00E8467A">
        <w:rPr>
          <w:rFonts w:ascii="Calibri" w:hAnsi="Calibri"/>
        </w:rPr>
        <w:t>d</w:t>
      </w:r>
      <w:r w:rsidR="00F75A2F" w:rsidRPr="00F75A2F">
        <w:rPr>
          <w:rFonts w:ascii="Calibri" w:hAnsi="Calibri"/>
        </w:rPr>
        <w:t>esignates the month of September as Suicide Prevention Awareness Month</w:t>
      </w:r>
      <w:r w:rsidR="00F75A2F">
        <w:rPr>
          <w:rFonts w:ascii="Calibri" w:hAnsi="Calibri"/>
        </w:rPr>
        <w:t>.</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w:t>
      </w:r>
      <w:r w:rsidR="00C36F20">
        <w:rPr>
          <w:rFonts w:ascii="Calibri" w:hAnsi="Calibri"/>
        </w:rPr>
        <w:t xml:space="preserve">— plus see all of the </w:t>
      </w:r>
      <w:hyperlink r:id="rId15" w:history="1">
        <w:r w:rsidR="00C36F20" w:rsidRPr="00F75A2F">
          <w:rPr>
            <w:rStyle w:val="Hyperlink"/>
            <w:rFonts w:ascii="Calibri" w:hAnsi="Calibri"/>
          </w:rPr>
          <w:t>measures</w:t>
        </w:r>
      </w:hyperlink>
      <w:r w:rsidR="00C36F20">
        <w:rPr>
          <w:rFonts w:ascii="Calibri" w:hAnsi="Calibri"/>
        </w:rPr>
        <w:t xml:space="preserve"> set to become law — </w:t>
      </w:r>
      <w:r w:rsidRPr="00F52F2A">
        <w:rPr>
          <w:rFonts w:ascii="Calibri" w:hAnsi="Calibri"/>
        </w:rPr>
        <w:t xml:space="preserve">by visiting our website: </w:t>
      </w:r>
      <w:hyperlink r:id="rId16"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2D296B" w:rsidRPr="002D296B">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2D296B" w:rsidRPr="002D296B">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B83872"/>
    <w:multiLevelType w:val="hybridMultilevel"/>
    <w:tmpl w:val="47A8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17904"/>
    <w:rsid w:val="00134B01"/>
    <w:rsid w:val="00221992"/>
    <w:rsid w:val="0023021A"/>
    <w:rsid w:val="002828DA"/>
    <w:rsid w:val="002D296B"/>
    <w:rsid w:val="002F793F"/>
    <w:rsid w:val="00303222"/>
    <w:rsid w:val="00310BB3"/>
    <w:rsid w:val="003B3D0A"/>
    <w:rsid w:val="00445DCB"/>
    <w:rsid w:val="004834D8"/>
    <w:rsid w:val="005448AD"/>
    <w:rsid w:val="005A203A"/>
    <w:rsid w:val="005E6A2A"/>
    <w:rsid w:val="005F63AB"/>
    <w:rsid w:val="006352C9"/>
    <w:rsid w:val="00655B84"/>
    <w:rsid w:val="00680B46"/>
    <w:rsid w:val="00681A33"/>
    <w:rsid w:val="006825A1"/>
    <w:rsid w:val="006D14BF"/>
    <w:rsid w:val="006F2F9D"/>
    <w:rsid w:val="00772D4F"/>
    <w:rsid w:val="00783D8C"/>
    <w:rsid w:val="008B7B4D"/>
    <w:rsid w:val="008E1088"/>
    <w:rsid w:val="0090639E"/>
    <w:rsid w:val="0092103B"/>
    <w:rsid w:val="009F2B0C"/>
    <w:rsid w:val="009F3AB2"/>
    <w:rsid w:val="00A452EB"/>
    <w:rsid w:val="00A46459"/>
    <w:rsid w:val="00A53111"/>
    <w:rsid w:val="00A613B0"/>
    <w:rsid w:val="00AA6624"/>
    <w:rsid w:val="00AB4FE4"/>
    <w:rsid w:val="00B04D6F"/>
    <w:rsid w:val="00BA3FB0"/>
    <w:rsid w:val="00BC069C"/>
    <w:rsid w:val="00C36F20"/>
    <w:rsid w:val="00CC6821"/>
    <w:rsid w:val="00CC7068"/>
    <w:rsid w:val="00CD5A04"/>
    <w:rsid w:val="00D15641"/>
    <w:rsid w:val="00D31EB4"/>
    <w:rsid w:val="00D719C6"/>
    <w:rsid w:val="00DA7B5E"/>
    <w:rsid w:val="00DD46D5"/>
    <w:rsid w:val="00E35258"/>
    <w:rsid w:val="00E5242F"/>
    <w:rsid w:val="00E76503"/>
    <w:rsid w:val="00E8467A"/>
    <w:rsid w:val="00EB1770"/>
    <w:rsid w:val="00EF2E7B"/>
    <w:rsid w:val="00F51052"/>
    <w:rsid w:val="00F52F2A"/>
    <w:rsid w:val="00F7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paragraph" w:styleId="ListParagraph">
    <w:name w:val="List Paragraph"/>
    <w:basedOn w:val="Normal"/>
    <w:uiPriority w:val="34"/>
    <w:qFormat/>
    <w:rsid w:val="00310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6info/BTS_Web/Actions.aspx?SessionType=R&amp;BillID=22246494" TargetMode="External"/><Relationship Id="rId13" Type="http://schemas.openxmlformats.org/officeDocument/2006/relationships/hyperlink" Target="http://www.senate.mo.gov/16info/BTS_Web/Bill.aspx?SessionType=R&amp;BillID=2442979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nate.mo.gov/16info/BTS_Web/Bill.aspx?SessionType=R&amp;BillID=22246494" TargetMode="External"/><Relationship Id="rId12" Type="http://schemas.openxmlformats.org/officeDocument/2006/relationships/hyperlink" Target="http://www.senate.mo.gov/16info/BTS_Web/Bill.aspx?SessionType=R&amp;BillID=2442979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enate.mo.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te.mo.gov/16info/BTS_Web/Bill.aspx?SessionType=R&amp;BillID=22246479" TargetMode="External"/><Relationship Id="rId5" Type="http://schemas.openxmlformats.org/officeDocument/2006/relationships/footnotes" Target="footnotes.xml"/><Relationship Id="rId15" Type="http://schemas.openxmlformats.org/officeDocument/2006/relationships/hyperlink" Target="http://www.senate.mo.gov/16info/BTS_Web/GovActionTAT.aspx?SessionType=R" TargetMode="External"/><Relationship Id="rId10" Type="http://schemas.openxmlformats.org/officeDocument/2006/relationships/hyperlink" Target="http://www.senate.mo.gov/16info/BTS_Web/Bill.aspx?SessionType=R&amp;BillID=2224649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hs.gov/healthcare/about-the-law/read-the-law/" TargetMode="External"/><Relationship Id="rId14" Type="http://schemas.openxmlformats.org/officeDocument/2006/relationships/hyperlink" Target="http://www.senate.mo.gov/16info/BTS_Web/Bill.aspx?SessionType=R&amp;BillID=23926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27</cp:revision>
  <dcterms:created xsi:type="dcterms:W3CDTF">2016-08-23T15:10:00Z</dcterms:created>
  <dcterms:modified xsi:type="dcterms:W3CDTF">2016-08-25T19:22:00Z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