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78D" w:rsidRPr="00202BDC" w:rsidRDefault="00AB465F" w:rsidP="00AB465F">
      <w:pPr>
        <w:jc w:val="center"/>
        <w:rPr>
          <w:rFonts w:asciiTheme="majorHAnsi" w:hAnsiTheme="majorHAnsi"/>
          <w:color w:val="000099"/>
        </w:rPr>
      </w:pPr>
      <w:r w:rsidRPr="00202BDC">
        <w:rPr>
          <w:rFonts w:asciiTheme="majorHAnsi" w:hAnsiTheme="majorHAnsi"/>
          <w:b/>
          <w:color w:val="000099"/>
        </w:rPr>
        <w:t>The Senate Minute</w:t>
      </w:r>
      <w:r w:rsidR="00004300" w:rsidRPr="00202BDC">
        <w:rPr>
          <w:rFonts w:asciiTheme="majorHAnsi" w:hAnsiTheme="majorHAnsi"/>
          <w:b/>
          <w:color w:val="000099"/>
        </w:rPr>
        <w:t>:</w:t>
      </w:r>
      <w:r w:rsidR="00781232" w:rsidRPr="00202BDC">
        <w:rPr>
          <w:rFonts w:asciiTheme="majorHAnsi" w:hAnsiTheme="majorHAnsi"/>
          <w:b/>
          <w:color w:val="000099"/>
        </w:rPr>
        <w:t xml:space="preserve"> </w:t>
      </w:r>
      <w:r w:rsidRPr="00202BDC">
        <w:rPr>
          <w:rFonts w:asciiTheme="majorHAnsi" w:hAnsiTheme="majorHAnsi"/>
          <w:b/>
          <w:color w:val="000099"/>
        </w:rPr>
        <w:t xml:space="preserve">Digital Audio File Script on </w:t>
      </w:r>
      <w:r w:rsidR="004B3DDE">
        <w:rPr>
          <w:rFonts w:asciiTheme="majorHAnsi" w:hAnsiTheme="majorHAnsi"/>
          <w:b/>
          <w:color w:val="000099"/>
        </w:rPr>
        <w:t>Utilities Committee</w:t>
      </w:r>
    </w:p>
    <w:p w:rsidR="004B3DDE" w:rsidRPr="004B3DDE" w:rsidRDefault="004B3DDE" w:rsidP="004B3DDE">
      <w:pPr>
        <w:rPr>
          <w:rFonts w:ascii="Calibri" w:hAnsi="Calibri"/>
        </w:rPr>
      </w:pPr>
      <w:r>
        <w:rPr>
          <w:rFonts w:ascii="Calibri" w:hAnsi="Calibri"/>
        </w:rPr>
        <w:t>T</w:t>
      </w:r>
      <w:r w:rsidRPr="004B3DDE">
        <w:rPr>
          <w:rFonts w:ascii="Calibri" w:hAnsi="Calibri"/>
        </w:rPr>
        <w:t xml:space="preserve">he </w:t>
      </w:r>
      <w:hyperlink r:id="rId4" w:history="1">
        <w:r w:rsidRPr="004B3DDE">
          <w:rPr>
            <w:rStyle w:val="Hyperlink"/>
            <w:rFonts w:ascii="Calibri" w:hAnsi="Calibri"/>
          </w:rPr>
          <w:t>Senate Interim Committee on Utility Regulation and Infrastructure Investment</w:t>
        </w:r>
      </w:hyperlink>
      <w:r>
        <w:rPr>
          <w:rFonts w:ascii="Calibri" w:hAnsi="Calibri"/>
        </w:rPr>
        <w:t xml:space="preserve"> completes its work.</w:t>
      </w:r>
    </w:p>
    <w:p w:rsidR="004B3DDE" w:rsidRPr="004B3DDE" w:rsidRDefault="004B3DDE" w:rsidP="004B3DDE">
      <w:pPr>
        <w:rPr>
          <w:rFonts w:ascii="Calibri" w:hAnsi="Calibri"/>
        </w:rPr>
      </w:pPr>
      <w:r w:rsidRPr="004B3DDE">
        <w:rPr>
          <w:rFonts w:ascii="Calibri" w:hAnsi="Calibri"/>
        </w:rPr>
        <w:t>Formation of this panel comes after several utilities-related measures were discussed, at length, in committee hearings earlier in the year. Not much time was spent on them on the Missouri Senate floor, though.</w:t>
      </w:r>
    </w:p>
    <w:p w:rsidR="004B3DDE" w:rsidRPr="004B3DDE" w:rsidRDefault="004B3DDE" w:rsidP="004B3DDE">
      <w:pPr>
        <w:rPr>
          <w:rFonts w:ascii="Calibri" w:hAnsi="Calibri"/>
        </w:rPr>
      </w:pPr>
      <w:r w:rsidRPr="004B3DDE">
        <w:rPr>
          <w:rFonts w:ascii="Calibri" w:hAnsi="Calibri"/>
        </w:rPr>
        <w:t>Sen</w:t>
      </w:r>
      <w:r>
        <w:rPr>
          <w:rFonts w:ascii="Calibri" w:hAnsi="Calibri"/>
        </w:rPr>
        <w:t>ator</w:t>
      </w:r>
      <w:r w:rsidRPr="004B3DDE">
        <w:rPr>
          <w:rFonts w:ascii="Calibri" w:hAnsi="Calibri"/>
        </w:rPr>
        <w:t xml:space="preserve"> Gary Romine of Farmington </w:t>
      </w:r>
      <w:r>
        <w:rPr>
          <w:rFonts w:ascii="Calibri" w:hAnsi="Calibri"/>
        </w:rPr>
        <w:t>says</w:t>
      </w:r>
      <w:r w:rsidRPr="004B3DDE">
        <w:rPr>
          <w:rFonts w:ascii="Calibri" w:hAnsi="Calibri"/>
        </w:rPr>
        <w:t xml:space="preserve"> he believes regulatory lag increases add to costs…</w:t>
      </w:r>
    </w:p>
    <w:p w:rsidR="004B3DDE" w:rsidRPr="004B3DDE" w:rsidRDefault="004B3DDE" w:rsidP="004B3DDE">
      <w:pPr>
        <w:ind w:left="720"/>
        <w:rPr>
          <w:rFonts w:ascii="Calibri" w:hAnsi="Calibri"/>
          <w:b/>
        </w:rPr>
      </w:pPr>
      <w:r w:rsidRPr="004B3DDE">
        <w:rPr>
          <w:rFonts w:ascii="Calibri" w:hAnsi="Calibri"/>
          <w:b/>
        </w:rPr>
        <w:t>Romine 1</w:t>
      </w:r>
      <w:r>
        <w:rPr>
          <w:rFonts w:ascii="Calibri" w:hAnsi="Calibri"/>
          <w:b/>
        </w:rPr>
        <w:t xml:space="preserve"> / Runs :</w:t>
      </w:r>
      <w:r w:rsidRPr="004B3DDE">
        <w:rPr>
          <w:rFonts w:ascii="Calibri" w:hAnsi="Calibri"/>
          <w:b/>
        </w:rPr>
        <w:t>1</w:t>
      </w:r>
      <w:r>
        <w:rPr>
          <w:rFonts w:ascii="Calibri" w:hAnsi="Calibri"/>
          <w:b/>
        </w:rPr>
        <w:t>0</w:t>
      </w:r>
      <w:r w:rsidRPr="004B3DDE">
        <w:rPr>
          <w:rFonts w:ascii="Calibri" w:hAnsi="Calibri"/>
          <w:b/>
        </w:rPr>
        <w:t xml:space="preserve"> / OC: </w:t>
      </w:r>
      <w:r w:rsidR="002B2899">
        <w:rPr>
          <w:rFonts w:ascii="Calibri" w:hAnsi="Calibri"/>
          <w:b/>
        </w:rPr>
        <w:t>very valuable part.</w:t>
      </w:r>
    </w:p>
    <w:p w:rsidR="004B3DDE" w:rsidRPr="004B3DDE" w:rsidRDefault="004B3DDE" w:rsidP="004B3DDE">
      <w:pPr>
        <w:ind w:left="720"/>
        <w:rPr>
          <w:rFonts w:ascii="Calibri" w:hAnsi="Calibri"/>
          <w:i/>
        </w:rPr>
      </w:pPr>
      <w:r w:rsidRPr="004B3DDE">
        <w:rPr>
          <w:rFonts w:ascii="Calibri" w:hAnsi="Calibri"/>
          <w:i/>
        </w:rPr>
        <w:t>“</w:t>
      </w:r>
      <w:r w:rsidR="002B2899">
        <w:rPr>
          <w:rFonts w:ascii="Calibri" w:hAnsi="Calibri"/>
          <w:i/>
        </w:rPr>
        <w:t>We’ve got to make sure we have an attractive utility rate. It is one of the top three that any company looks at when they establish an operation here. So, the cost to the consumer is a very valuable part.”</w:t>
      </w:r>
    </w:p>
    <w:p w:rsidR="004B3DDE" w:rsidRPr="004B3DDE" w:rsidRDefault="004B3DDE" w:rsidP="004B3DDE">
      <w:pPr>
        <w:rPr>
          <w:rFonts w:ascii="Calibri" w:hAnsi="Calibri"/>
        </w:rPr>
      </w:pPr>
      <w:r w:rsidRPr="004B3DDE">
        <w:rPr>
          <w:rFonts w:ascii="Calibri" w:hAnsi="Calibri"/>
        </w:rPr>
        <w:t>Senator Scott Sifton of Affton adds lawmakers see these types of bills practically every year…</w:t>
      </w:r>
    </w:p>
    <w:p w:rsidR="004B3DDE" w:rsidRPr="004B3DDE" w:rsidRDefault="004B3DDE" w:rsidP="004B3DDE">
      <w:pPr>
        <w:ind w:left="720"/>
        <w:rPr>
          <w:rFonts w:ascii="Calibri" w:hAnsi="Calibri"/>
          <w:b/>
        </w:rPr>
      </w:pPr>
      <w:r w:rsidRPr="004B3DDE">
        <w:rPr>
          <w:rFonts w:ascii="Calibri" w:hAnsi="Calibri"/>
          <w:b/>
        </w:rPr>
        <w:t>Sifton 2 / Runs :1</w:t>
      </w:r>
      <w:r>
        <w:rPr>
          <w:rFonts w:ascii="Calibri" w:hAnsi="Calibri"/>
          <w:b/>
        </w:rPr>
        <w:t>0</w:t>
      </w:r>
      <w:r w:rsidRPr="004B3DDE">
        <w:rPr>
          <w:rFonts w:ascii="Calibri" w:hAnsi="Calibri"/>
          <w:b/>
        </w:rPr>
        <w:t xml:space="preserve"> / OC: </w:t>
      </w:r>
      <w:r w:rsidR="002B2899">
        <w:rPr>
          <w:rFonts w:ascii="Calibri" w:hAnsi="Calibri"/>
          <w:b/>
        </w:rPr>
        <w:t>it’s already over.</w:t>
      </w:r>
    </w:p>
    <w:p w:rsidR="004B3DDE" w:rsidRPr="004B3DDE" w:rsidRDefault="004B3DDE" w:rsidP="004B3DDE">
      <w:pPr>
        <w:ind w:left="720"/>
        <w:rPr>
          <w:rFonts w:ascii="Calibri" w:hAnsi="Calibri"/>
          <w:i/>
        </w:rPr>
      </w:pPr>
      <w:r w:rsidRPr="004B3DDE">
        <w:rPr>
          <w:rFonts w:ascii="Calibri" w:hAnsi="Calibri"/>
          <w:i/>
        </w:rPr>
        <w:t>“</w:t>
      </w:r>
      <w:bookmarkStart w:id="0" w:name="_GoBack"/>
      <w:r w:rsidR="002B2899">
        <w:rPr>
          <w:rFonts w:ascii="Calibri" w:hAnsi="Calibri"/>
          <w:i/>
        </w:rPr>
        <w:t>Rather see us work more on the floor on this and less in committee. I only say that because it seems like, by the time we get to the strike zone on this in the Senate, it’s already over.”</w:t>
      </w:r>
      <w:bookmarkEnd w:id="0"/>
    </w:p>
    <w:p w:rsidR="00C52AD9" w:rsidRDefault="004B3DDE">
      <w:pPr>
        <w:rPr>
          <w:rFonts w:ascii="Calibri" w:hAnsi="Calibri"/>
        </w:rPr>
      </w:pPr>
      <w:r>
        <w:rPr>
          <w:rFonts w:ascii="Calibri" w:hAnsi="Calibri"/>
        </w:rPr>
        <w:t>Committee recommendations could turn into legislation next year.</w:t>
      </w:r>
    </w:p>
    <w:p w:rsidR="00D30087" w:rsidRDefault="00D30087">
      <w:r w:rsidRPr="00781232">
        <w:rPr>
          <w:rFonts w:ascii="Calibri" w:hAnsi="Calibri"/>
        </w:rPr>
        <w:t>Reporting for the Missouri Senate, I’m Dean Morgan.</w:t>
      </w:r>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177E9A"/>
    <w:rsid w:val="00202BDC"/>
    <w:rsid w:val="00284C42"/>
    <w:rsid w:val="002B2899"/>
    <w:rsid w:val="00301BCF"/>
    <w:rsid w:val="003C0B05"/>
    <w:rsid w:val="004B3DDE"/>
    <w:rsid w:val="00522830"/>
    <w:rsid w:val="005D5427"/>
    <w:rsid w:val="00781232"/>
    <w:rsid w:val="00823A29"/>
    <w:rsid w:val="00842DAF"/>
    <w:rsid w:val="008F722E"/>
    <w:rsid w:val="0094316F"/>
    <w:rsid w:val="00A6143E"/>
    <w:rsid w:val="00AB465F"/>
    <w:rsid w:val="00AD6F7C"/>
    <w:rsid w:val="00B23564"/>
    <w:rsid w:val="00B44781"/>
    <w:rsid w:val="00B80979"/>
    <w:rsid w:val="00BD3391"/>
    <w:rsid w:val="00C1785B"/>
    <w:rsid w:val="00C35246"/>
    <w:rsid w:val="00C52AD9"/>
    <w:rsid w:val="00D1078D"/>
    <w:rsid w:val="00D30087"/>
    <w:rsid w:val="00D70338"/>
    <w:rsid w:val="00DC3932"/>
    <w:rsid w:val="00F04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enate.mo.gov/SI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181</Words>
  <Characters>1035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Senate Minute Script</vt:lpstr>
    </vt:vector>
  </TitlesOfParts>
  <Company>Microsoft</Company>
  <LinksUpToDate>false</LinksUpToDate>
  <CharactersWithSpaces>1214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Minute Script</dc:title>
  <dc:creator>dean.morgan</dc:creator>
  <cp:lastModifiedBy>Dean Morgan</cp:lastModifiedBy>
  <cp:revision>3</cp:revision>
  <dcterms:created xsi:type="dcterms:W3CDTF">2016-11-30T16:58:00Z</dcterms:created>
  <dcterms:modified xsi:type="dcterms:W3CDTF">2016-11-30T20:56:00Z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