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CD17B3">
        <w:rPr>
          <w:rFonts w:asciiTheme="majorHAnsi" w:hAnsiTheme="majorHAnsi"/>
          <w:b/>
          <w:color w:val="000099"/>
        </w:rPr>
        <w:t>SB 641</w:t>
      </w:r>
    </w:p>
    <w:p w:rsidR="00C52AD9" w:rsidRDefault="00D70F2E">
      <w:pPr>
        <w:rPr>
          <w:rFonts w:ascii="Calibri" w:hAnsi="Calibri"/>
        </w:rPr>
      </w:pPr>
      <w:r>
        <w:rPr>
          <w:rFonts w:ascii="Calibri" w:hAnsi="Calibri"/>
        </w:rPr>
        <w:t>Most of the bills that saw vetoes overridden last month will take effect this Friday.</w:t>
      </w:r>
    </w:p>
    <w:p w:rsidR="00CD17B3" w:rsidRPr="00CD17B3" w:rsidRDefault="00CD17B3" w:rsidP="00D70F2E">
      <w:pPr>
        <w:rPr>
          <w:rFonts w:ascii="Calibri" w:hAnsi="Calibri"/>
        </w:rPr>
      </w:pPr>
      <w:r w:rsidRPr="00CD17B3">
        <w:rPr>
          <w:rFonts w:ascii="Calibri" w:hAnsi="Calibri"/>
        </w:rPr>
        <w:t>These include</w:t>
      </w:r>
      <w:r w:rsidR="00D70F2E">
        <w:rPr>
          <w:rFonts w:ascii="Calibri" w:hAnsi="Calibri"/>
        </w:rPr>
        <w:t xml:space="preserve"> </w:t>
      </w:r>
      <w:hyperlink r:id="rId5" w:history="1">
        <w:r w:rsidRPr="00CD17B3">
          <w:rPr>
            <w:rStyle w:val="Hyperlink"/>
            <w:rFonts w:ascii="Calibri" w:hAnsi="Calibri"/>
          </w:rPr>
          <w:t>Senate Bill 641</w:t>
        </w:r>
      </w:hyperlink>
      <w:r w:rsidRPr="00CD17B3">
        <w:rPr>
          <w:rFonts w:ascii="Calibri" w:hAnsi="Calibri"/>
        </w:rPr>
        <w:t>, which — according to bill sponsor, Sen. Dave Schatz of Sullivan — creates an income tax deduction for payments received as part of a program that compensates agricultural producers for losses from disaster or emergency…</w:t>
      </w:r>
    </w:p>
    <w:p w:rsidR="00CD17B3" w:rsidRPr="00CD17B3" w:rsidRDefault="00CD17B3" w:rsidP="00D70F2E">
      <w:pPr>
        <w:ind w:left="720"/>
        <w:rPr>
          <w:rFonts w:ascii="Calibri" w:hAnsi="Calibri"/>
          <w:b/>
        </w:rPr>
      </w:pPr>
      <w:r w:rsidRPr="00CD17B3">
        <w:rPr>
          <w:rFonts w:ascii="Calibri" w:hAnsi="Calibri"/>
          <w:b/>
        </w:rPr>
        <w:t>Schatz 1</w:t>
      </w:r>
      <w:r w:rsidR="002541B6">
        <w:rPr>
          <w:rFonts w:ascii="Calibri" w:hAnsi="Calibri"/>
          <w:b/>
        </w:rPr>
        <w:t xml:space="preserve"> / Runs :12</w:t>
      </w:r>
      <w:r w:rsidRPr="00CD17B3">
        <w:rPr>
          <w:rFonts w:ascii="Calibri" w:hAnsi="Calibri"/>
          <w:b/>
        </w:rPr>
        <w:t xml:space="preserve"> / OC: </w:t>
      </w:r>
      <w:r w:rsidR="00FF7729">
        <w:rPr>
          <w:rFonts w:ascii="Calibri" w:hAnsi="Calibri"/>
          <w:b/>
        </w:rPr>
        <w:t>throughout the disaster.</w:t>
      </w:r>
    </w:p>
    <w:p w:rsidR="00CD17B3" w:rsidRPr="00CD17B3" w:rsidRDefault="00CD17B3" w:rsidP="00D70F2E">
      <w:pPr>
        <w:ind w:left="720"/>
        <w:rPr>
          <w:rFonts w:ascii="Calibri" w:hAnsi="Calibri"/>
          <w:i/>
        </w:rPr>
      </w:pPr>
      <w:r w:rsidRPr="00CD17B3">
        <w:rPr>
          <w:rFonts w:ascii="Calibri" w:hAnsi="Calibri"/>
          <w:i/>
        </w:rPr>
        <w:t>“</w:t>
      </w:r>
      <w:r w:rsidR="00FF7729">
        <w:rPr>
          <w:rFonts w:ascii="Calibri" w:hAnsi="Calibri"/>
          <w:i/>
        </w:rPr>
        <w:t>Typically, disaster payments are made to livestock producers through the drought, and other disasters are raised their operating costs substantially, and their payments help them offset much higher than normal feed costs to preserve their farm throughout the disaster.”</w:t>
      </w:r>
    </w:p>
    <w:p w:rsidR="00CD17B3" w:rsidRPr="00CD17B3" w:rsidRDefault="00CD17B3" w:rsidP="00CD17B3">
      <w:pPr>
        <w:rPr>
          <w:rFonts w:ascii="Calibri" w:hAnsi="Calibri"/>
        </w:rPr>
      </w:pPr>
      <w:r w:rsidRPr="00CD17B3">
        <w:rPr>
          <w:rFonts w:ascii="Calibri" w:hAnsi="Calibri"/>
        </w:rPr>
        <w:t>During debate on the measure, Sen. Scott Sifton of Affton mentioned there is a lesser cost to this than first-thought…</w:t>
      </w:r>
    </w:p>
    <w:p w:rsidR="00CD17B3" w:rsidRPr="00CD17B3" w:rsidRDefault="00CD17B3" w:rsidP="00D70F2E">
      <w:pPr>
        <w:ind w:left="720"/>
        <w:rPr>
          <w:rFonts w:ascii="Calibri" w:hAnsi="Calibri"/>
          <w:b/>
        </w:rPr>
      </w:pPr>
      <w:r w:rsidRPr="00CD17B3">
        <w:rPr>
          <w:rFonts w:ascii="Calibri" w:hAnsi="Calibri"/>
          <w:b/>
        </w:rPr>
        <w:t xml:space="preserve">Sifton 2 / Runs :13 / OC: </w:t>
      </w:r>
      <w:r w:rsidR="00A4586D">
        <w:rPr>
          <w:rFonts w:ascii="Calibri" w:hAnsi="Calibri"/>
          <w:b/>
        </w:rPr>
        <w:t>is considerably smaller.</w:t>
      </w:r>
      <w:bookmarkStart w:id="0" w:name="_GoBack"/>
      <w:bookmarkEnd w:id="0"/>
    </w:p>
    <w:p w:rsidR="00CD17B3" w:rsidRPr="00CD17B3" w:rsidRDefault="00CD17B3" w:rsidP="00D70F2E">
      <w:pPr>
        <w:ind w:left="720"/>
        <w:rPr>
          <w:rFonts w:ascii="Calibri" w:hAnsi="Calibri"/>
          <w:i/>
        </w:rPr>
      </w:pPr>
      <w:r w:rsidRPr="00CD17B3">
        <w:rPr>
          <w:rFonts w:ascii="Calibri" w:hAnsi="Calibri"/>
          <w:i/>
        </w:rPr>
        <w:t>“</w:t>
      </w:r>
      <w:r w:rsidR="00A4586D">
        <w:rPr>
          <w:rFonts w:ascii="Calibri" w:hAnsi="Calibri"/>
          <w:i/>
        </w:rPr>
        <w:t>The governor’s veto message, which we did not have the last time this bill was on the floor, suggests a $50 million fiscal impact from your bill. I understand there are those who are of the view that the fiscal impact is considerably smaller.”</w:t>
      </w:r>
    </w:p>
    <w:p w:rsidR="00F03A2B" w:rsidRPr="00CD17B3" w:rsidRDefault="0027091F" w:rsidP="00CD17B3">
      <w:pPr>
        <w:rPr>
          <w:rFonts w:ascii="Calibri" w:hAnsi="Calibri"/>
        </w:rPr>
      </w:pPr>
      <w:r>
        <w:rPr>
          <w:rFonts w:ascii="Calibri" w:hAnsi="Calibri"/>
        </w:rPr>
        <w:t>Meanwhile, p</w:t>
      </w:r>
      <w:r w:rsidR="00CD17B3" w:rsidRPr="00CD17B3">
        <w:rPr>
          <w:rFonts w:ascii="Calibri" w:hAnsi="Calibri"/>
        </w:rPr>
        <w:t xml:space="preserve">refiled legislation for </w:t>
      </w:r>
      <w:r w:rsidR="00CD17B3" w:rsidRPr="00D70F2E">
        <w:rPr>
          <w:rFonts w:ascii="Calibri" w:hAnsi="Calibri"/>
          <w:i/>
        </w:rPr>
        <w:t>next</w:t>
      </w:r>
      <w:r w:rsidR="00CD17B3" w:rsidRPr="00CD17B3">
        <w:rPr>
          <w:rFonts w:ascii="Calibri" w:hAnsi="Calibri"/>
        </w:rPr>
        <w:t xml:space="preserve"> year will receive bill numbers starting on Dec. 1.</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7D1707"/>
    <w:multiLevelType w:val="hybridMultilevel"/>
    <w:tmpl w:val="1C48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137957"/>
    <w:multiLevelType w:val="hybridMultilevel"/>
    <w:tmpl w:val="B31E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541B6"/>
    <w:rsid w:val="0027091F"/>
    <w:rsid w:val="00284C42"/>
    <w:rsid w:val="00301BCF"/>
    <w:rsid w:val="003C0B05"/>
    <w:rsid w:val="00522830"/>
    <w:rsid w:val="005D5427"/>
    <w:rsid w:val="00781232"/>
    <w:rsid w:val="00823A29"/>
    <w:rsid w:val="00842DAF"/>
    <w:rsid w:val="008F722E"/>
    <w:rsid w:val="0094316F"/>
    <w:rsid w:val="00A4586D"/>
    <w:rsid w:val="00A6143E"/>
    <w:rsid w:val="00AB465F"/>
    <w:rsid w:val="00AD6F7C"/>
    <w:rsid w:val="00B23564"/>
    <w:rsid w:val="00B44781"/>
    <w:rsid w:val="00B80979"/>
    <w:rsid w:val="00BD3391"/>
    <w:rsid w:val="00C1785B"/>
    <w:rsid w:val="00C35246"/>
    <w:rsid w:val="00C52AD9"/>
    <w:rsid w:val="00CD17B3"/>
    <w:rsid w:val="00D1078D"/>
    <w:rsid w:val="00D30087"/>
    <w:rsid w:val="00D70338"/>
    <w:rsid w:val="00D70F2E"/>
    <w:rsid w:val="00DC3932"/>
    <w:rsid w:val="00F041F8"/>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nate.mo.gov/16info/BTS_Web/Bill.aspx?SessionType=R&amp;BillID=222465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7</cp:revision>
  <dcterms:created xsi:type="dcterms:W3CDTF">2016-10-11T16:27:00Z</dcterms:created>
  <dcterms:modified xsi:type="dcterms:W3CDTF">2016-10-11T18:32:00Z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