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78D" w:rsidRPr="004C2612" w:rsidRDefault="00AB465F" w:rsidP="00AB465F">
      <w:pPr>
        <w:jc w:val="center"/>
        <w:rPr>
          <w:rFonts w:asciiTheme="majorHAnsi" w:hAnsiTheme="majorHAnsi"/>
          <w:color w:val="000099"/>
          <w:sz w:val="28"/>
          <w:szCs w:val="28"/>
        </w:rPr>
      </w:pPr>
      <w:r w:rsidRPr="004C2612">
        <w:rPr>
          <w:rFonts w:asciiTheme="majorHAnsi" w:hAnsiTheme="majorHAnsi"/>
          <w:b/>
          <w:i/>
          <w:color w:val="000099"/>
          <w:sz w:val="28"/>
          <w:szCs w:val="28"/>
        </w:rPr>
        <w:t xml:space="preserve">The </w:t>
      </w:r>
      <w:r w:rsidR="00B92A69">
        <w:rPr>
          <w:rFonts w:asciiTheme="majorHAnsi" w:hAnsiTheme="majorHAnsi"/>
          <w:b/>
          <w:i/>
          <w:color w:val="000099"/>
          <w:sz w:val="28"/>
          <w:szCs w:val="28"/>
        </w:rPr>
        <w:t xml:space="preserve">Missouri </w:t>
      </w:r>
      <w:r w:rsidRPr="004C2612">
        <w:rPr>
          <w:rFonts w:asciiTheme="majorHAnsi" w:hAnsiTheme="majorHAnsi"/>
          <w:b/>
          <w:i/>
          <w:color w:val="000099"/>
          <w:sz w:val="28"/>
          <w:szCs w:val="28"/>
        </w:rPr>
        <w:t>Senate Minute</w:t>
      </w:r>
      <w:r w:rsidR="00E00E95">
        <w:rPr>
          <w:rFonts w:asciiTheme="majorHAnsi" w:hAnsiTheme="majorHAnsi"/>
          <w:b/>
          <w:color w:val="000099"/>
          <w:sz w:val="28"/>
          <w:szCs w:val="28"/>
        </w:rPr>
        <w:t xml:space="preserve"> Script</w:t>
      </w:r>
      <w:r w:rsidR="00004300" w:rsidRPr="004C2612">
        <w:rPr>
          <w:rFonts w:asciiTheme="majorHAnsi" w:hAnsiTheme="majorHAnsi"/>
          <w:b/>
          <w:color w:val="000099"/>
          <w:sz w:val="28"/>
          <w:szCs w:val="28"/>
        </w:rPr>
        <w:t>:</w:t>
      </w:r>
      <w:r w:rsidR="00781232" w:rsidRPr="004C2612">
        <w:rPr>
          <w:rFonts w:asciiTheme="majorHAnsi" w:hAnsiTheme="majorHAnsi"/>
          <w:b/>
          <w:color w:val="000099"/>
          <w:sz w:val="28"/>
          <w:szCs w:val="28"/>
        </w:rPr>
        <w:t xml:space="preserve"> </w:t>
      </w:r>
      <w:r w:rsidR="003645C6">
        <w:rPr>
          <w:rFonts w:asciiTheme="majorHAnsi" w:hAnsiTheme="majorHAnsi"/>
          <w:b/>
          <w:color w:val="000099"/>
          <w:sz w:val="28"/>
          <w:szCs w:val="28"/>
        </w:rPr>
        <w:t>SB 5</w:t>
      </w:r>
    </w:p>
    <w:p w:rsidR="00C52AD9" w:rsidRDefault="0003644E">
      <w:pPr>
        <w:rPr>
          <w:rFonts w:ascii="Calibri" w:hAnsi="Calibri"/>
        </w:rPr>
      </w:pPr>
      <w:r>
        <w:rPr>
          <w:rFonts w:ascii="Calibri" w:hAnsi="Calibri"/>
        </w:rPr>
        <w:t>The Second Extraordinary Session of the 99</w:t>
      </w:r>
      <w:r w:rsidRPr="0003644E">
        <w:rPr>
          <w:rFonts w:ascii="Calibri" w:hAnsi="Calibri"/>
          <w:vertAlign w:val="superscript"/>
        </w:rPr>
        <w:t>th</w:t>
      </w:r>
      <w:r>
        <w:rPr>
          <w:rFonts w:ascii="Calibri" w:hAnsi="Calibri"/>
        </w:rPr>
        <w:t xml:space="preserve"> General Assembly resumes.</w:t>
      </w:r>
    </w:p>
    <w:p w:rsidR="0003644E" w:rsidRDefault="00BD3E37" w:rsidP="0003644E">
      <w:pPr>
        <w:rPr>
          <w:rFonts w:ascii="Calibri" w:hAnsi="Calibri"/>
        </w:rPr>
      </w:pPr>
      <w:hyperlink r:id="rId4" w:history="1">
        <w:r w:rsidR="0003644E" w:rsidRPr="00981B93">
          <w:rPr>
            <w:rStyle w:val="Hyperlink"/>
            <w:rFonts w:ascii="Calibri" w:hAnsi="Calibri"/>
          </w:rPr>
          <w:t>Senate Bill 5</w:t>
        </w:r>
      </w:hyperlink>
      <w:r w:rsidR="0003644E">
        <w:rPr>
          <w:rFonts w:ascii="Calibri" w:hAnsi="Calibri"/>
        </w:rPr>
        <w:t xml:space="preserve"> </w:t>
      </w:r>
      <w:r w:rsidR="00D97DDE">
        <w:rPr>
          <w:rFonts w:ascii="Calibri" w:hAnsi="Calibri"/>
        </w:rPr>
        <w:t xml:space="preserve">relates </w:t>
      </w:r>
      <w:r w:rsidR="0003644E" w:rsidRPr="00981B93">
        <w:rPr>
          <w:rFonts w:ascii="Calibri" w:hAnsi="Calibri"/>
        </w:rPr>
        <w:t>to abortion</w:t>
      </w:r>
      <w:r w:rsidR="0003644E">
        <w:rPr>
          <w:rFonts w:ascii="Calibri" w:hAnsi="Calibri"/>
        </w:rPr>
        <w:t>.</w:t>
      </w:r>
    </w:p>
    <w:p w:rsidR="0003644E" w:rsidRDefault="0003644E" w:rsidP="0003644E">
      <w:pPr>
        <w:rPr>
          <w:rFonts w:ascii="Calibri" w:hAnsi="Calibri"/>
        </w:rPr>
      </w:pPr>
      <w:r>
        <w:rPr>
          <w:rFonts w:ascii="Calibri" w:hAnsi="Calibri"/>
        </w:rPr>
        <w:t>Sen</w:t>
      </w:r>
      <w:r w:rsidR="00D97DDE">
        <w:rPr>
          <w:rFonts w:ascii="Calibri" w:hAnsi="Calibri"/>
        </w:rPr>
        <w:t>ator</w:t>
      </w:r>
      <w:r>
        <w:rPr>
          <w:rFonts w:ascii="Calibri" w:hAnsi="Calibri"/>
        </w:rPr>
        <w:t xml:space="preserve"> Ryan Silvey of Kansas City mentions the Missouri Senate version would have required the state attorney general to inform local prosecutors before he or she would step in on any case relating to abortion law…</w:t>
      </w:r>
    </w:p>
    <w:p w:rsidR="0003644E" w:rsidRPr="003D5D08" w:rsidRDefault="0003644E" w:rsidP="0003644E">
      <w:pPr>
        <w:ind w:left="720"/>
        <w:rPr>
          <w:rFonts w:ascii="Calibri" w:hAnsi="Calibri"/>
          <w:b/>
        </w:rPr>
      </w:pPr>
      <w:r w:rsidRPr="003D5D08">
        <w:rPr>
          <w:rFonts w:ascii="Calibri" w:hAnsi="Calibri"/>
          <w:b/>
        </w:rPr>
        <w:t xml:space="preserve">Silvey 1 / Runs :12 / OC: </w:t>
      </w:r>
      <w:r w:rsidR="00A35FF5">
        <w:rPr>
          <w:rFonts w:ascii="Calibri" w:hAnsi="Calibri"/>
          <w:b/>
        </w:rPr>
        <w:t>no opt out.</w:t>
      </w:r>
    </w:p>
    <w:p w:rsidR="0003644E" w:rsidRPr="003D5D08" w:rsidRDefault="0003644E" w:rsidP="002D3A8D">
      <w:pPr>
        <w:ind w:left="720" w:right="720"/>
        <w:rPr>
          <w:rFonts w:ascii="Calibri" w:hAnsi="Calibri"/>
          <w:i/>
        </w:rPr>
      </w:pPr>
      <w:r>
        <w:rPr>
          <w:rFonts w:ascii="Calibri" w:hAnsi="Calibri"/>
          <w:i/>
        </w:rPr>
        <w:t>“</w:t>
      </w:r>
      <w:r w:rsidR="00004A06">
        <w:rPr>
          <w:rFonts w:ascii="Calibri" w:hAnsi="Calibri"/>
          <w:i/>
        </w:rPr>
        <w:t>We’re going to take it completely out of the hands of the local prosecutor. They would give the attorney general concurrent, original jurisdiction — with or without action by the prosecutor — with no notice required and no opt out.”</w:t>
      </w:r>
    </w:p>
    <w:p w:rsidR="0003644E" w:rsidRDefault="0003644E" w:rsidP="0003644E">
      <w:pPr>
        <w:rPr>
          <w:rFonts w:ascii="Calibri" w:hAnsi="Calibri"/>
        </w:rPr>
      </w:pPr>
      <w:r>
        <w:rPr>
          <w:rFonts w:ascii="Calibri" w:hAnsi="Calibri"/>
        </w:rPr>
        <w:t xml:space="preserve">Senator Scott Sifton of Affton adds the Missouri House version would make it easier for any attorney general to block </w:t>
      </w:r>
      <w:r>
        <w:rPr>
          <w:rFonts w:ascii="Calibri" w:hAnsi="Calibri"/>
          <w:i/>
        </w:rPr>
        <w:t xml:space="preserve">any </w:t>
      </w:r>
      <w:r w:rsidR="00324D8A">
        <w:rPr>
          <w:rFonts w:ascii="Calibri" w:hAnsi="Calibri"/>
        </w:rPr>
        <w:t>local prosecutor</w:t>
      </w:r>
      <w:r>
        <w:rPr>
          <w:rFonts w:ascii="Calibri" w:hAnsi="Calibri"/>
        </w:rPr>
        <w:t>…</w:t>
      </w:r>
    </w:p>
    <w:p w:rsidR="0003644E" w:rsidRPr="002B3D64" w:rsidRDefault="0003644E" w:rsidP="0003644E">
      <w:pPr>
        <w:ind w:left="720"/>
        <w:rPr>
          <w:rFonts w:ascii="Calibri" w:hAnsi="Calibri"/>
          <w:b/>
        </w:rPr>
      </w:pPr>
      <w:r w:rsidRPr="002B3D64">
        <w:rPr>
          <w:rFonts w:ascii="Calibri" w:hAnsi="Calibri"/>
          <w:b/>
        </w:rPr>
        <w:t xml:space="preserve">Sifton 2 / Runs :11 / OC: </w:t>
      </w:r>
      <w:r w:rsidR="00BD3E37">
        <w:rPr>
          <w:rFonts w:ascii="Calibri" w:hAnsi="Calibri"/>
          <w:b/>
        </w:rPr>
        <w:t>House has done.</w:t>
      </w:r>
    </w:p>
    <w:p w:rsidR="0003644E" w:rsidRPr="002B3D64" w:rsidRDefault="0003644E" w:rsidP="00BD3E37">
      <w:pPr>
        <w:ind w:left="720" w:right="720"/>
        <w:rPr>
          <w:rFonts w:ascii="Calibri" w:hAnsi="Calibri"/>
          <w:i/>
        </w:rPr>
      </w:pPr>
      <w:r>
        <w:rPr>
          <w:rFonts w:ascii="Calibri" w:hAnsi="Calibri"/>
          <w:i/>
        </w:rPr>
        <w:t>“</w:t>
      </w:r>
      <w:r w:rsidR="00BD3E37">
        <w:rPr>
          <w:rFonts w:ascii="Calibri" w:hAnsi="Calibri"/>
          <w:i/>
        </w:rPr>
        <w:t>I could make the case that if you want the laws that are on the books enforced, I would argue, that the language that the [Missouri] Senate passed guards against that scenario better than what the [Missouri] House has done.”</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Pr="00781232">
        <w:rPr>
          <w:rFonts w:ascii="Calibri" w:hAnsi="Calibri"/>
        </w:rPr>
        <w:t>, I’m Dean Morgan.</w:t>
      </w:r>
      <w:bookmarkStart w:id="0" w:name="_GoBack"/>
      <w:bookmarkEnd w:id="0"/>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004A06"/>
    <w:rsid w:val="0003644E"/>
    <w:rsid w:val="00177E9A"/>
    <w:rsid w:val="00202BDC"/>
    <w:rsid w:val="00284C42"/>
    <w:rsid w:val="002D3A8D"/>
    <w:rsid w:val="002F6BB6"/>
    <w:rsid w:val="00301BCF"/>
    <w:rsid w:val="00324D8A"/>
    <w:rsid w:val="003645C6"/>
    <w:rsid w:val="003C0B05"/>
    <w:rsid w:val="004C2612"/>
    <w:rsid w:val="00522830"/>
    <w:rsid w:val="005D5427"/>
    <w:rsid w:val="007428D8"/>
    <w:rsid w:val="00781232"/>
    <w:rsid w:val="00815EC9"/>
    <w:rsid w:val="00823A29"/>
    <w:rsid w:val="00842DAF"/>
    <w:rsid w:val="008A328F"/>
    <w:rsid w:val="008F722E"/>
    <w:rsid w:val="0094316F"/>
    <w:rsid w:val="00A35FF5"/>
    <w:rsid w:val="00A6143E"/>
    <w:rsid w:val="00AB465F"/>
    <w:rsid w:val="00AD6F7C"/>
    <w:rsid w:val="00B23564"/>
    <w:rsid w:val="00B44781"/>
    <w:rsid w:val="00B80979"/>
    <w:rsid w:val="00B92A69"/>
    <w:rsid w:val="00BD3391"/>
    <w:rsid w:val="00BD3E37"/>
    <w:rsid w:val="00C1785B"/>
    <w:rsid w:val="00C35246"/>
    <w:rsid w:val="00C52AD9"/>
    <w:rsid w:val="00D1078D"/>
    <w:rsid w:val="00D30087"/>
    <w:rsid w:val="00D60E22"/>
    <w:rsid w:val="00D70338"/>
    <w:rsid w:val="00D97DDE"/>
    <w:rsid w:val="00DC3932"/>
    <w:rsid w:val="00E00E95"/>
    <w:rsid w:val="00F04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enate.mo.gov/17info/BTS_Web/Bill.aspx?SessionType=S2&amp;BillID=694073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177</Words>
  <Characters>1013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1188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9</cp:revision>
  <dcterms:created xsi:type="dcterms:W3CDTF">2017-07-25T15:22:00Z</dcterms:created>
  <dcterms:modified xsi:type="dcterms:W3CDTF">2017-07-25T16:11:00Z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