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A4EEA">
        <w:rPr>
          <w:rFonts w:asciiTheme="majorHAnsi" w:hAnsiTheme="majorHAnsi"/>
          <w:b/>
          <w:color w:val="000099"/>
          <w:sz w:val="28"/>
          <w:szCs w:val="28"/>
        </w:rPr>
        <w:t>SB 73</w:t>
      </w:r>
    </w:p>
    <w:p w:rsidR="007A4EEA" w:rsidRDefault="007A4EEA" w:rsidP="007A4EEA">
      <w:pPr>
        <w:rPr>
          <w:rFonts w:ascii="Calibri" w:hAnsi="Calibri"/>
        </w:rPr>
      </w:pPr>
      <w:r>
        <w:rPr>
          <w:rFonts w:ascii="Calibri" w:hAnsi="Calibri"/>
        </w:rPr>
        <w:t>More priority legislation is making its way through committee.</w:t>
      </w:r>
    </w:p>
    <w:p w:rsidR="007A4EEA" w:rsidRDefault="007A4EEA" w:rsidP="007A4EEA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044158">
          <w:rPr>
            <w:rStyle w:val="Hyperlink"/>
            <w:rFonts w:ascii="Calibri" w:hAnsi="Calibri"/>
          </w:rPr>
          <w:t>Missouri Senate Rules, Joint Rules, Resolutions and Ethics Committee</w:t>
        </w:r>
      </w:hyperlink>
      <w:r>
        <w:rPr>
          <w:rFonts w:ascii="Calibri" w:hAnsi="Calibri"/>
        </w:rPr>
        <w:t xml:space="preserve"> </w:t>
      </w:r>
      <w:r w:rsidR="00352484">
        <w:rPr>
          <w:rFonts w:ascii="Calibri" w:hAnsi="Calibri"/>
        </w:rPr>
        <w:t xml:space="preserve">— </w:t>
      </w:r>
      <w:r>
        <w:rPr>
          <w:rFonts w:ascii="Calibri" w:hAnsi="Calibri"/>
        </w:rPr>
        <w:t xml:space="preserve">Tuesday morning </w:t>
      </w:r>
      <w:r w:rsidR="00352484">
        <w:rPr>
          <w:rFonts w:ascii="Calibri" w:hAnsi="Calibri"/>
        </w:rPr>
        <w:t xml:space="preserve">— </w:t>
      </w:r>
      <w:r>
        <w:rPr>
          <w:rFonts w:ascii="Calibri" w:hAnsi="Calibri"/>
        </w:rPr>
        <w:t xml:space="preserve">heard </w:t>
      </w:r>
      <w:hyperlink r:id="rId5" w:history="1">
        <w:r w:rsidRPr="00044158">
          <w:rPr>
            <w:rStyle w:val="Hyperlink"/>
            <w:rFonts w:ascii="Calibri" w:hAnsi="Calibri"/>
          </w:rPr>
          <w:t>Senate Bill 73</w:t>
        </w:r>
      </w:hyperlink>
      <w:r w:rsidR="00352484">
        <w:rPr>
          <w:rFonts w:ascii="Calibri" w:hAnsi="Calibri"/>
        </w:rPr>
        <w:t xml:space="preserve">, </w:t>
      </w:r>
      <w:r>
        <w:rPr>
          <w:rFonts w:ascii="Calibri" w:hAnsi="Calibri"/>
        </w:rPr>
        <w:t>a measure that seeks to create the "Dark Money Disclosure Act.”</w:t>
      </w:r>
    </w:p>
    <w:p w:rsidR="007A4EEA" w:rsidRDefault="007A4EEA" w:rsidP="007A4EEA">
      <w:pPr>
        <w:rPr>
          <w:rFonts w:ascii="Calibri" w:hAnsi="Calibri"/>
        </w:rPr>
      </w:pPr>
      <w:r>
        <w:rPr>
          <w:rFonts w:ascii="Calibri" w:hAnsi="Calibri"/>
        </w:rPr>
        <w:t>Sponsor — Sen. Rob Schaaf of St. Joseph — says his proposal would require the original funding source to be disclosed, if the dollar amount in question totals 500 or more…</w:t>
      </w:r>
    </w:p>
    <w:p w:rsidR="007A4EEA" w:rsidRPr="00533157" w:rsidRDefault="007A4EEA" w:rsidP="007A4EEA">
      <w:pPr>
        <w:ind w:left="720"/>
        <w:rPr>
          <w:rFonts w:ascii="Calibri" w:hAnsi="Calibri"/>
          <w:b/>
        </w:rPr>
      </w:pPr>
      <w:r w:rsidRPr="00533157">
        <w:rPr>
          <w:rFonts w:ascii="Calibri" w:hAnsi="Calibri"/>
          <w:b/>
        </w:rPr>
        <w:t xml:space="preserve">Schaaf </w:t>
      </w:r>
      <w:r>
        <w:rPr>
          <w:rFonts w:ascii="Calibri" w:hAnsi="Calibri"/>
          <w:b/>
        </w:rPr>
        <w:t>1</w:t>
      </w:r>
      <w:r w:rsidRPr="00533157">
        <w:rPr>
          <w:rFonts w:ascii="Calibri" w:hAnsi="Calibri"/>
          <w:b/>
        </w:rPr>
        <w:t xml:space="preserve"> / Runs :08 / OC: </w:t>
      </w:r>
      <w:r w:rsidR="00BC5BD0">
        <w:rPr>
          <w:rFonts w:ascii="Calibri" w:hAnsi="Calibri"/>
          <w:b/>
        </w:rPr>
        <w:t>how to vote.</w:t>
      </w:r>
    </w:p>
    <w:p w:rsidR="007A4EEA" w:rsidRPr="00533157" w:rsidRDefault="007A4EEA" w:rsidP="00BC5BD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C5BD0">
        <w:rPr>
          <w:rFonts w:ascii="Calibri" w:hAnsi="Calibri"/>
          <w:i/>
        </w:rPr>
        <w:t>There’s a need for this. Without disclosure, voters lack the information that they need to have when making decisions about how to vote.”</w:t>
      </w:r>
    </w:p>
    <w:p w:rsidR="007A4EEA" w:rsidRDefault="007A4EEA" w:rsidP="007A4EEA">
      <w:pPr>
        <w:rPr>
          <w:rFonts w:ascii="Calibri" w:hAnsi="Calibri"/>
          <w:lang w:val="en"/>
        </w:rPr>
      </w:pPr>
      <w:r>
        <w:rPr>
          <w:rFonts w:ascii="Calibri" w:hAnsi="Calibri"/>
        </w:rPr>
        <w:t xml:space="preserve">Senator Jason Holsman of Kansas City pointed out a court ruling changed the rules for </w:t>
      </w:r>
      <w:r w:rsidRPr="00533157">
        <w:rPr>
          <w:rFonts w:ascii="Calibri" w:hAnsi="Calibri"/>
          <w:bCs/>
          <w:lang w:val="en"/>
        </w:rPr>
        <w:t>501</w:t>
      </w:r>
      <w:r>
        <w:rPr>
          <w:rFonts w:ascii="Calibri" w:hAnsi="Calibri"/>
          <w:lang w:val="en"/>
        </w:rPr>
        <w:t>(c)(4) organizations…</w:t>
      </w:r>
    </w:p>
    <w:p w:rsidR="007A4EEA" w:rsidRPr="00533157" w:rsidRDefault="007A4EEA" w:rsidP="007A4EEA">
      <w:pPr>
        <w:ind w:left="720"/>
        <w:rPr>
          <w:rFonts w:ascii="Calibri" w:hAnsi="Calibri"/>
          <w:b/>
          <w:lang w:val="en"/>
        </w:rPr>
      </w:pPr>
      <w:r w:rsidRPr="00533157">
        <w:rPr>
          <w:rFonts w:ascii="Calibri" w:hAnsi="Calibri"/>
          <w:b/>
          <w:lang w:val="en"/>
        </w:rPr>
        <w:t xml:space="preserve">Holsman </w:t>
      </w:r>
      <w:r>
        <w:rPr>
          <w:rFonts w:ascii="Calibri" w:hAnsi="Calibri"/>
          <w:b/>
          <w:lang w:val="en"/>
        </w:rPr>
        <w:t>2</w:t>
      </w:r>
      <w:r w:rsidRPr="00533157">
        <w:rPr>
          <w:rFonts w:ascii="Calibri" w:hAnsi="Calibri"/>
          <w:b/>
          <w:lang w:val="en"/>
        </w:rPr>
        <w:t xml:space="preserve"> / Runs :10 / OC: </w:t>
      </w:r>
      <w:r w:rsidR="009B75AC">
        <w:rPr>
          <w:rFonts w:ascii="Calibri" w:hAnsi="Calibri"/>
          <w:b/>
          <w:lang w:val="en"/>
        </w:rPr>
        <w:t>applied to you.</w:t>
      </w:r>
    </w:p>
    <w:p w:rsidR="007A4EEA" w:rsidRPr="00533157" w:rsidRDefault="007A4EEA" w:rsidP="009B75AC">
      <w:pPr>
        <w:ind w:left="720" w:right="720"/>
        <w:rPr>
          <w:rFonts w:ascii="Calibri" w:hAnsi="Calibri"/>
          <w:i/>
          <w:lang w:val="en"/>
        </w:rPr>
      </w:pPr>
      <w:r>
        <w:rPr>
          <w:rFonts w:ascii="Calibri" w:hAnsi="Calibri"/>
          <w:i/>
          <w:lang w:val="en"/>
        </w:rPr>
        <w:t>“</w:t>
      </w:r>
      <w:r w:rsidR="009B75AC">
        <w:rPr>
          <w:rFonts w:ascii="Calibri" w:hAnsi="Calibri"/>
          <w:i/>
          <w:lang w:val="en"/>
        </w:rPr>
        <w:t>Your legislation, if you’re a c 4, and you do not engage in political activity — using the name of a candidate or the name of an elected official — then these disclosure requirements are not applied to you.”</w:t>
      </w:r>
    </w:p>
    <w:p w:rsidR="00815EC9" w:rsidRDefault="007A4EEA" w:rsidP="007A4EEA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73.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52484"/>
    <w:rsid w:val="003C0B05"/>
    <w:rsid w:val="004C2612"/>
    <w:rsid w:val="00522830"/>
    <w:rsid w:val="005D5427"/>
    <w:rsid w:val="007428D8"/>
    <w:rsid w:val="00781232"/>
    <w:rsid w:val="007A4EEA"/>
    <w:rsid w:val="00815EC9"/>
    <w:rsid w:val="00823A29"/>
    <w:rsid w:val="00842DAF"/>
    <w:rsid w:val="008A328F"/>
    <w:rsid w:val="008F722E"/>
    <w:rsid w:val="0094316F"/>
    <w:rsid w:val="009B75AC"/>
    <w:rsid w:val="00A6143E"/>
    <w:rsid w:val="00AB465F"/>
    <w:rsid w:val="00AD6F7C"/>
    <w:rsid w:val="00B00A73"/>
    <w:rsid w:val="00B23564"/>
    <w:rsid w:val="00B44781"/>
    <w:rsid w:val="00B80979"/>
    <w:rsid w:val="00B92A69"/>
    <w:rsid w:val="00BC5BD0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21E75-D451-4CED-9F53-4C5A5002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7095429" TargetMode="External"/><Relationship Id="rId4" Type="http://schemas.openxmlformats.org/officeDocument/2006/relationships/hyperlink" Target="http://www.senate.mo.gov/rjr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2017-05-02T17:17:00Z</dcterms:created>
  <dcterms:modified xsi:type="dcterms:W3CDTF">2017-05-02T17:49:00Z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