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BF34AE">
        <w:rPr>
          <w:rFonts w:asciiTheme="majorHAnsi" w:hAnsiTheme="majorHAnsi"/>
          <w:b/>
          <w:color w:val="000099"/>
          <w:sz w:val="28"/>
          <w:szCs w:val="28"/>
        </w:rPr>
        <w:t>Budget</w:t>
      </w:r>
    </w:p>
    <w:p w:rsidR="00990CDF" w:rsidRDefault="00990CDF" w:rsidP="00990CDF">
      <w:pPr>
        <w:rPr>
          <w:rFonts w:ascii="Calibri" w:hAnsi="Calibri"/>
        </w:rPr>
      </w:pPr>
      <w:r>
        <w:rPr>
          <w:rFonts w:ascii="Calibri" w:hAnsi="Calibri"/>
        </w:rPr>
        <w:t>For most Missouri senators, education is a perennial top priority.</w:t>
      </w:r>
    </w:p>
    <w:p w:rsidR="00990CDF" w:rsidRDefault="00990CDF" w:rsidP="00990CDF">
      <w:pPr>
        <w:rPr>
          <w:rFonts w:ascii="Calibri" w:hAnsi="Calibri"/>
        </w:rPr>
      </w:pPr>
      <w:r>
        <w:rPr>
          <w:rFonts w:ascii="Calibri" w:hAnsi="Calibri"/>
        </w:rPr>
        <w:t>In fact, state law requires a minimum of 25 percent of spending go toward that very subject.</w:t>
      </w:r>
    </w:p>
    <w:p w:rsidR="00990CDF" w:rsidRDefault="00AC3392" w:rsidP="00990CDF">
      <w:pPr>
        <w:rPr>
          <w:rFonts w:ascii="Calibri" w:hAnsi="Calibri"/>
        </w:rPr>
      </w:pPr>
      <w:hyperlink r:id="rId4" w:history="1">
        <w:r w:rsidR="00990CDF" w:rsidRPr="00181453">
          <w:rPr>
            <w:rStyle w:val="Hyperlink"/>
            <w:rFonts w:ascii="Calibri" w:hAnsi="Calibri"/>
          </w:rPr>
          <w:t>Missouri Senate Appropriations Committee</w:t>
        </w:r>
      </w:hyperlink>
      <w:r w:rsidR="00990CDF">
        <w:rPr>
          <w:rFonts w:ascii="Calibri" w:hAnsi="Calibri"/>
        </w:rPr>
        <w:t xml:space="preserve"> Chair, Sen. Dan Brown of Rolla, says he is concerned with one impact of education spending…</w:t>
      </w:r>
    </w:p>
    <w:p w:rsidR="00990CDF" w:rsidRPr="00181453" w:rsidRDefault="00990CDF" w:rsidP="00990CDF">
      <w:pPr>
        <w:ind w:left="720"/>
        <w:rPr>
          <w:rFonts w:ascii="Calibri" w:hAnsi="Calibri"/>
          <w:b/>
        </w:rPr>
      </w:pPr>
      <w:r w:rsidRPr="00181453">
        <w:rPr>
          <w:rFonts w:ascii="Calibri" w:hAnsi="Calibri"/>
          <w:b/>
        </w:rPr>
        <w:t xml:space="preserve">Brown 1 / Runs :11 / OC: </w:t>
      </w:r>
      <w:r w:rsidR="008E79B8">
        <w:rPr>
          <w:rFonts w:ascii="Calibri" w:hAnsi="Calibri"/>
          <w:b/>
        </w:rPr>
        <w:t>the hold-harmless schools.</w:t>
      </w:r>
    </w:p>
    <w:p w:rsidR="00990CDF" w:rsidRPr="00181453" w:rsidRDefault="00990CDF" w:rsidP="008E79B8">
      <w:pPr>
        <w:ind w:left="720" w:right="720"/>
        <w:rPr>
          <w:rFonts w:ascii="Calibri" w:hAnsi="Calibri"/>
          <w:i/>
        </w:rPr>
      </w:pPr>
      <w:r>
        <w:rPr>
          <w:rFonts w:ascii="Calibri" w:hAnsi="Calibri"/>
          <w:i/>
        </w:rPr>
        <w:t>“</w:t>
      </w:r>
      <w:r w:rsidR="008E79B8">
        <w:rPr>
          <w:rFonts w:ascii="Calibri" w:hAnsi="Calibri"/>
          <w:i/>
        </w:rPr>
        <w:t xml:space="preserve">I think it’s more important to fully fund transportation. Senator [David] Sater’s </w:t>
      </w:r>
      <w:hyperlink r:id="rId5" w:history="1">
        <w:r w:rsidR="008E79B8" w:rsidRPr="008E79B8">
          <w:rPr>
            <w:rStyle w:val="Hyperlink"/>
            <w:rFonts w:ascii="Calibri" w:hAnsi="Calibri"/>
            <w:i/>
          </w:rPr>
          <w:t>bill</w:t>
        </w:r>
      </w:hyperlink>
      <w:r w:rsidR="008E79B8">
        <w:rPr>
          <w:rFonts w:ascii="Calibri" w:hAnsi="Calibri"/>
          <w:i/>
        </w:rPr>
        <w:t>’s going to help give schools a little bit of relief — but transportation category helps all schools, the foundation formula, some of the hold-harmless schools.”</w:t>
      </w:r>
    </w:p>
    <w:p w:rsidR="00990CDF" w:rsidRDefault="00990CDF" w:rsidP="00990CDF">
      <w:pPr>
        <w:rPr>
          <w:rFonts w:ascii="Calibri" w:hAnsi="Calibri"/>
        </w:rPr>
      </w:pPr>
      <w:r>
        <w:rPr>
          <w:rFonts w:ascii="Calibri" w:hAnsi="Calibri"/>
        </w:rPr>
        <w:t xml:space="preserve">Senator Shalonn “Kiki” Curls of Kansas City, who also serves on the panel, agrees attention needs to </w:t>
      </w:r>
      <w:r w:rsidR="00A967BC">
        <w:rPr>
          <w:rFonts w:ascii="Calibri" w:hAnsi="Calibri"/>
        </w:rPr>
        <w:t>be</w:t>
      </w:r>
      <w:r>
        <w:rPr>
          <w:rFonts w:ascii="Calibri" w:hAnsi="Calibri"/>
        </w:rPr>
        <w:t xml:space="preserve"> on paying for education…</w:t>
      </w:r>
    </w:p>
    <w:p w:rsidR="00990CDF" w:rsidRPr="00D02A99" w:rsidRDefault="00990CDF" w:rsidP="00990CDF">
      <w:pPr>
        <w:ind w:left="720"/>
        <w:rPr>
          <w:rFonts w:ascii="Calibri" w:hAnsi="Calibri"/>
          <w:b/>
        </w:rPr>
      </w:pPr>
      <w:r w:rsidRPr="00D02A99">
        <w:rPr>
          <w:rFonts w:ascii="Calibri" w:hAnsi="Calibri"/>
          <w:b/>
        </w:rPr>
        <w:t xml:space="preserve">Curls 2 / Runs :08 / OC: </w:t>
      </w:r>
      <w:r w:rsidR="003F6F7A">
        <w:rPr>
          <w:rFonts w:ascii="Calibri" w:hAnsi="Calibri"/>
          <w:b/>
        </w:rPr>
        <w:t>important as well.</w:t>
      </w:r>
    </w:p>
    <w:p w:rsidR="00990CDF" w:rsidRPr="00D02A99" w:rsidRDefault="00990CDF" w:rsidP="003F6F7A">
      <w:pPr>
        <w:ind w:left="720" w:right="720"/>
        <w:rPr>
          <w:rFonts w:ascii="Calibri" w:hAnsi="Calibri"/>
          <w:i/>
        </w:rPr>
      </w:pPr>
      <w:r>
        <w:rPr>
          <w:rFonts w:ascii="Calibri" w:hAnsi="Calibri"/>
          <w:i/>
        </w:rPr>
        <w:t>“</w:t>
      </w:r>
      <w:r w:rsidR="003F6F7A">
        <w:rPr>
          <w:rFonts w:ascii="Calibri" w:hAnsi="Calibri"/>
          <w:i/>
        </w:rPr>
        <w:t>Fully funding the formula has been something that’s been important to many of us. There are going to have to be adjustments in other areas to the budget that are important as well.”</w:t>
      </w:r>
    </w:p>
    <w:p w:rsidR="00990CDF" w:rsidRDefault="00990CDF" w:rsidP="00990CDF">
      <w:pPr>
        <w:rPr>
          <w:rFonts w:ascii="Calibri" w:hAnsi="Calibri"/>
        </w:rPr>
      </w:pPr>
      <w:r>
        <w:rPr>
          <w:rFonts w:ascii="Calibri" w:hAnsi="Calibri"/>
        </w:rPr>
        <w:t>Missouri’s $27.8 billion budget for the upcoming fiscal year has to be delivered to the executive branch no later than 6 p.m. on Friday, May 5.</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C02F9"/>
    <w:rsid w:val="00202BDC"/>
    <w:rsid w:val="00284C42"/>
    <w:rsid w:val="00301BCF"/>
    <w:rsid w:val="003C0B05"/>
    <w:rsid w:val="003F6F7A"/>
    <w:rsid w:val="004C2612"/>
    <w:rsid w:val="00522830"/>
    <w:rsid w:val="005D5427"/>
    <w:rsid w:val="007428D8"/>
    <w:rsid w:val="00781232"/>
    <w:rsid w:val="00815EC9"/>
    <w:rsid w:val="00823A29"/>
    <w:rsid w:val="00842DAF"/>
    <w:rsid w:val="008A328F"/>
    <w:rsid w:val="008E79B8"/>
    <w:rsid w:val="008F722E"/>
    <w:rsid w:val="0094316F"/>
    <w:rsid w:val="00990CDF"/>
    <w:rsid w:val="00A6143E"/>
    <w:rsid w:val="00A967BC"/>
    <w:rsid w:val="00AB465F"/>
    <w:rsid w:val="00AC3392"/>
    <w:rsid w:val="00AD6F7C"/>
    <w:rsid w:val="00B23564"/>
    <w:rsid w:val="00B44781"/>
    <w:rsid w:val="00B80979"/>
    <w:rsid w:val="00B92A69"/>
    <w:rsid w:val="00BD3391"/>
    <w:rsid w:val="00BF34AE"/>
    <w:rsid w:val="00C1785B"/>
    <w:rsid w:val="00C35246"/>
    <w:rsid w:val="00C52AD9"/>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BEF4D-1717-496F-8023-C19F3C6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17info/bts_web/Bill.aspx?SessionType=R&amp;BillID=60056612" TargetMode="External"/><Relationship Id="rId4" Type="http://schemas.openxmlformats.org/officeDocument/2006/relationships/hyperlink" Target="http://www.senate.mo.gov/ap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2017-04-12T01:36:00Z</dcterms:created>
  <dcterms:modified xsi:type="dcterms:W3CDTF">2017-04-13T01:26:00Z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