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D24EF">
        <w:rPr>
          <w:rFonts w:asciiTheme="majorHAnsi" w:hAnsiTheme="majorHAnsi"/>
          <w:b/>
          <w:color w:val="000099"/>
          <w:sz w:val="28"/>
          <w:szCs w:val="28"/>
        </w:rPr>
        <w:t>SB 220 and SB 373</w:t>
      </w:r>
    </w:p>
    <w:p w:rsidR="000D24EF" w:rsidRDefault="000D24EF" w:rsidP="000D24EF">
      <w:pPr>
        <w:rPr>
          <w:rFonts w:ascii="Calibri" w:hAnsi="Calibri"/>
        </w:rPr>
      </w:pPr>
      <w:r>
        <w:rPr>
          <w:rFonts w:ascii="Calibri" w:hAnsi="Calibri"/>
        </w:rPr>
        <w:t>Tort reform makes a return to the Missouri Senate floor.</w:t>
      </w:r>
    </w:p>
    <w:p w:rsidR="000D24EF" w:rsidRDefault="000D24EF" w:rsidP="000D24EF">
      <w:pPr>
        <w:rPr>
          <w:rFonts w:ascii="Calibri" w:hAnsi="Calibri"/>
        </w:rPr>
      </w:pPr>
      <w:r>
        <w:rPr>
          <w:rFonts w:ascii="Calibri" w:hAnsi="Calibri"/>
        </w:rPr>
        <w:t xml:space="preserve">This time, it’s in the form of </w:t>
      </w:r>
      <w:hyperlink r:id="rId4" w:history="1">
        <w:r w:rsidRPr="006373E9">
          <w:rPr>
            <w:rStyle w:val="Hyperlink"/>
            <w:rFonts w:ascii="Calibri" w:hAnsi="Calibri"/>
          </w:rPr>
          <w:t>Senate Bill 220</w:t>
        </w:r>
      </w:hyperlink>
      <w:r>
        <w:rPr>
          <w:rFonts w:ascii="Calibri" w:hAnsi="Calibri"/>
        </w:rPr>
        <w:t>.</w:t>
      </w:r>
    </w:p>
    <w:p w:rsidR="000D24EF" w:rsidRDefault="000D24EF" w:rsidP="000D24EF">
      <w:pPr>
        <w:rPr>
          <w:rFonts w:ascii="Calibri" w:hAnsi="Calibri"/>
        </w:rPr>
      </w:pPr>
      <w:r>
        <w:rPr>
          <w:rFonts w:ascii="Calibri" w:hAnsi="Calibri"/>
        </w:rPr>
        <w:t xml:space="preserve">Sponsor, Senate Jeanie Riddle of Callaway County, tells her colleagues her proposal would </w:t>
      </w:r>
      <w:r w:rsidR="005D1154">
        <w:rPr>
          <w:rFonts w:ascii="Calibri" w:hAnsi="Calibri"/>
        </w:rPr>
        <w:t>limit how long someone could sue over a bad product</w:t>
      </w:r>
      <w:r>
        <w:rPr>
          <w:rFonts w:ascii="Calibri" w:hAnsi="Calibri"/>
        </w:rPr>
        <w:t>…</w:t>
      </w:r>
    </w:p>
    <w:p w:rsidR="000D24EF" w:rsidRPr="00734EC0" w:rsidRDefault="000D24EF" w:rsidP="000D24EF">
      <w:pPr>
        <w:ind w:left="720"/>
        <w:rPr>
          <w:rFonts w:ascii="Calibri" w:hAnsi="Calibri"/>
          <w:b/>
        </w:rPr>
      </w:pPr>
      <w:r w:rsidRPr="00734EC0">
        <w:rPr>
          <w:rFonts w:ascii="Calibri" w:hAnsi="Calibri"/>
          <w:b/>
        </w:rPr>
        <w:t xml:space="preserve">Riddle </w:t>
      </w:r>
      <w:r>
        <w:rPr>
          <w:rFonts w:ascii="Calibri" w:hAnsi="Calibri"/>
          <w:b/>
        </w:rPr>
        <w:t>1</w:t>
      </w:r>
      <w:r w:rsidRPr="00734EC0">
        <w:rPr>
          <w:rFonts w:ascii="Calibri" w:hAnsi="Calibri"/>
          <w:b/>
        </w:rPr>
        <w:t xml:space="preserve"> / Runs :11 / OC: </w:t>
      </w:r>
      <w:r w:rsidR="005376A9">
        <w:rPr>
          <w:rFonts w:ascii="Calibri" w:hAnsi="Calibri"/>
          <w:b/>
        </w:rPr>
        <w:t>of said product.</w:t>
      </w:r>
    </w:p>
    <w:p w:rsidR="000D24EF" w:rsidRDefault="000D24EF" w:rsidP="005376A9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376A9">
        <w:rPr>
          <w:rFonts w:ascii="Calibri" w:hAnsi="Calibri"/>
          <w:i/>
        </w:rPr>
        <w:t>Creates a de facto, 10-year safe life of a product — during which time, the suit may be brought to recover damages that resulted from a defective or unsafe condition of said product.”</w:t>
      </w:r>
    </w:p>
    <w:p w:rsidR="008E0CAF" w:rsidRDefault="000D24EF" w:rsidP="008E0CAF">
      <w:pPr>
        <w:ind w:left="-90"/>
        <w:rPr>
          <w:rFonts w:ascii="Calibri" w:hAnsi="Calibri"/>
        </w:rPr>
      </w:pPr>
      <w:r>
        <w:rPr>
          <w:rFonts w:ascii="Calibri" w:hAnsi="Calibri"/>
        </w:rPr>
        <w:t xml:space="preserve">Another measure considered by Missouri senators is </w:t>
      </w:r>
      <w:hyperlink r:id="rId5" w:history="1">
        <w:r w:rsidRPr="006579E4">
          <w:rPr>
            <w:rStyle w:val="Hyperlink"/>
            <w:rFonts w:ascii="Calibri" w:hAnsi="Calibri"/>
          </w:rPr>
          <w:t>Senate Bill 373</w:t>
        </w:r>
      </w:hyperlink>
      <w:r>
        <w:rPr>
          <w:rFonts w:ascii="Calibri" w:hAnsi="Calibri"/>
        </w:rPr>
        <w:t>.</w:t>
      </w:r>
    </w:p>
    <w:p w:rsidR="000D24EF" w:rsidRDefault="000D24EF" w:rsidP="008E0CAF">
      <w:pPr>
        <w:ind w:left="-90"/>
        <w:rPr>
          <w:rFonts w:ascii="Calibri" w:hAnsi="Calibri"/>
        </w:rPr>
      </w:pPr>
      <w:r>
        <w:rPr>
          <w:rFonts w:ascii="Calibri" w:hAnsi="Calibri"/>
        </w:rPr>
        <w:t>Senator Shalonn “Kiki” Curls of Kansas is the sponsor. Her measure would e</w:t>
      </w:r>
      <w:r w:rsidRPr="006579E4">
        <w:rPr>
          <w:rFonts w:ascii="Calibri" w:hAnsi="Calibri"/>
        </w:rPr>
        <w:t>stablish the Missouri Senior Farmers' Market Nutrition Program</w:t>
      </w:r>
      <w:r>
        <w:rPr>
          <w:rFonts w:ascii="Calibri" w:hAnsi="Calibri"/>
        </w:rPr>
        <w:t>…</w:t>
      </w:r>
    </w:p>
    <w:p w:rsidR="000D24EF" w:rsidRPr="006579E4" w:rsidRDefault="000D24EF" w:rsidP="000D24EF">
      <w:pPr>
        <w:ind w:left="720"/>
        <w:rPr>
          <w:rFonts w:ascii="Calibri" w:hAnsi="Calibri"/>
          <w:b/>
        </w:rPr>
      </w:pPr>
      <w:r w:rsidRPr="006579E4">
        <w:rPr>
          <w:rFonts w:ascii="Calibri" w:hAnsi="Calibri"/>
          <w:b/>
        </w:rPr>
        <w:t xml:space="preserve">Curls </w:t>
      </w:r>
      <w:r>
        <w:rPr>
          <w:rFonts w:ascii="Calibri" w:hAnsi="Calibri"/>
          <w:b/>
        </w:rPr>
        <w:t>2</w:t>
      </w:r>
      <w:r w:rsidRPr="006579E4">
        <w:rPr>
          <w:rFonts w:ascii="Calibri" w:hAnsi="Calibri"/>
          <w:b/>
        </w:rPr>
        <w:t xml:space="preserve"> / Runs :08 / OC: </w:t>
      </w:r>
      <w:r w:rsidR="00824BA4">
        <w:rPr>
          <w:rFonts w:ascii="Calibri" w:hAnsi="Calibri"/>
          <w:b/>
        </w:rPr>
        <w:t>for local farmers.</w:t>
      </w:r>
    </w:p>
    <w:p w:rsidR="000D24EF" w:rsidRPr="006579E4" w:rsidRDefault="000D24EF" w:rsidP="00824BA4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824BA4">
        <w:rPr>
          <w:rFonts w:ascii="Calibri" w:hAnsi="Calibri"/>
          <w:i/>
        </w:rPr>
        <w:t>This program also increases the availability for more nutritious food for low-income seniors, as well as increases profitability for local farmers.”</w:t>
      </w:r>
      <w:bookmarkEnd w:id="0"/>
    </w:p>
    <w:p w:rsidR="00815EC9" w:rsidRDefault="005D1154" w:rsidP="008E0CAF">
      <w:pPr>
        <w:ind w:left="-90"/>
        <w:rPr>
          <w:rFonts w:ascii="Calibri" w:hAnsi="Calibri"/>
        </w:rPr>
      </w:pPr>
      <w:r>
        <w:rPr>
          <w:rFonts w:ascii="Calibri" w:hAnsi="Calibri"/>
        </w:rPr>
        <w:t>Both measures have been</w:t>
      </w:r>
      <w:r w:rsidR="000D24EF">
        <w:rPr>
          <w:rFonts w:ascii="Calibri" w:hAnsi="Calibri"/>
        </w:rPr>
        <w:t xml:space="preserve"> set aside for future consideration.</w:t>
      </w:r>
    </w:p>
    <w:p w:rsidR="00D30087" w:rsidRDefault="00D30087" w:rsidP="008E0CAF">
      <w:pPr>
        <w:ind w:left="-90"/>
      </w:pPr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D24EF"/>
    <w:rsid w:val="00177E9A"/>
    <w:rsid w:val="00202BDC"/>
    <w:rsid w:val="00284C42"/>
    <w:rsid w:val="00301BCF"/>
    <w:rsid w:val="003C0B05"/>
    <w:rsid w:val="004C2612"/>
    <w:rsid w:val="00522830"/>
    <w:rsid w:val="005376A9"/>
    <w:rsid w:val="005D1154"/>
    <w:rsid w:val="005D5427"/>
    <w:rsid w:val="007428D8"/>
    <w:rsid w:val="00781232"/>
    <w:rsid w:val="00815EC9"/>
    <w:rsid w:val="00823A29"/>
    <w:rsid w:val="00824BA4"/>
    <w:rsid w:val="00842DAF"/>
    <w:rsid w:val="008A328F"/>
    <w:rsid w:val="008E0CA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7info/bts_web/Bill.aspx?SessionType=R&amp;BillID=58645761" TargetMode="External"/><Relationship Id="rId4" Type="http://schemas.openxmlformats.org/officeDocument/2006/relationships/hyperlink" Target="http://www.senate.mo.gov/17info/bts_web/Bill.aspx?SessionType=R&amp;BillID=57373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2017-04-06T17:14:00Z</dcterms:created>
  <dcterms:modified xsi:type="dcterms:W3CDTF">2017-04-06T19:37:00Z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