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7A4EE6">
        <w:rPr>
          <w:rFonts w:asciiTheme="majorHAnsi" w:hAnsiTheme="majorHAnsi"/>
          <w:b/>
          <w:color w:val="000099"/>
          <w:sz w:val="28"/>
          <w:szCs w:val="28"/>
        </w:rPr>
        <w:t>SB 43</w:t>
      </w:r>
    </w:p>
    <w:p w:rsidR="00C52AD9" w:rsidRDefault="00394837">
      <w:pPr>
        <w:rPr>
          <w:rFonts w:ascii="Calibri" w:hAnsi="Calibri"/>
        </w:rPr>
      </w:pPr>
      <w:r>
        <w:rPr>
          <w:rFonts w:ascii="Calibri" w:hAnsi="Calibri"/>
        </w:rPr>
        <w:t>More tort reform legislation comes before Missouri senators.</w:t>
      </w:r>
    </w:p>
    <w:p w:rsidR="007A4EE6" w:rsidRDefault="007A4EE6" w:rsidP="007A4EE6">
      <w:pPr>
        <w:rPr>
          <w:rFonts w:ascii="Calibri" w:hAnsi="Calibri"/>
        </w:rPr>
      </w:pPr>
      <w:r>
        <w:rPr>
          <w:rFonts w:ascii="Calibri" w:hAnsi="Calibri"/>
        </w:rPr>
        <w:t xml:space="preserve">The week began with lengthy discussion of </w:t>
      </w:r>
      <w:hyperlink r:id="rId4" w:history="1">
        <w:r w:rsidRPr="001E31DD">
          <w:rPr>
            <w:rStyle w:val="Hyperlink"/>
            <w:rFonts w:ascii="Calibri" w:hAnsi="Calibri"/>
          </w:rPr>
          <w:t>Senate Bill 43</w:t>
        </w:r>
      </w:hyperlink>
      <w:r>
        <w:rPr>
          <w:rFonts w:ascii="Calibri" w:hAnsi="Calibri"/>
        </w:rPr>
        <w:t>, a measure that would make changes to</w:t>
      </w:r>
      <w:r w:rsidRPr="001E31DD">
        <w:rPr>
          <w:rFonts w:ascii="Calibri" w:hAnsi="Calibri"/>
        </w:rPr>
        <w:t xml:space="preserve"> the law relating to unlawful discrimination</w:t>
      </w:r>
      <w:r>
        <w:rPr>
          <w:rFonts w:ascii="Calibri" w:hAnsi="Calibri"/>
        </w:rPr>
        <w:t>.</w:t>
      </w:r>
    </w:p>
    <w:p w:rsidR="007A4EE6" w:rsidRDefault="007A4EE6" w:rsidP="007A4EE6">
      <w:pPr>
        <w:rPr>
          <w:rFonts w:ascii="Calibri" w:hAnsi="Calibri"/>
        </w:rPr>
      </w:pPr>
      <w:r>
        <w:rPr>
          <w:rFonts w:ascii="Calibri" w:hAnsi="Calibri"/>
        </w:rPr>
        <w:t>Sponsor, Sen. Gary Romine of Farmington, tells his colleagues part of his proposal would take into account “contributing factor” in certain legal cases…</w:t>
      </w:r>
    </w:p>
    <w:p w:rsidR="007A4EE6" w:rsidRPr="001E31DD" w:rsidRDefault="007A4EE6" w:rsidP="007A4EE6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Romine 1</w:t>
      </w:r>
      <w:r w:rsidRPr="001E31DD">
        <w:rPr>
          <w:rFonts w:ascii="Calibri" w:hAnsi="Calibri"/>
          <w:b/>
        </w:rPr>
        <w:t xml:space="preserve"> / Runs :10 / OC: </w:t>
      </w:r>
      <w:r w:rsidR="00CA6F7C">
        <w:rPr>
          <w:rFonts w:ascii="Calibri" w:hAnsi="Calibri"/>
          <w:b/>
        </w:rPr>
        <w:t>an employer liable.</w:t>
      </w:r>
    </w:p>
    <w:p w:rsidR="007A4EE6" w:rsidRPr="001E31DD" w:rsidRDefault="007A4EE6" w:rsidP="00AE5655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A6F7C">
        <w:rPr>
          <w:rFonts w:ascii="Calibri" w:hAnsi="Calibri"/>
          <w:i/>
        </w:rPr>
        <w:t>A contributing factor standard of causation is a minimal burden of proof that imposes liability for something that simply did not cause the adverse action. It holds an employer liable.”</w:t>
      </w:r>
    </w:p>
    <w:p w:rsidR="007A4EE6" w:rsidRDefault="007A4EE6" w:rsidP="007A4EE6">
      <w:pPr>
        <w:rPr>
          <w:rFonts w:ascii="Calibri" w:hAnsi="Calibri"/>
        </w:rPr>
      </w:pPr>
      <w:r>
        <w:rPr>
          <w:rFonts w:ascii="Calibri" w:hAnsi="Calibri"/>
        </w:rPr>
        <w:t>Senator Shalonn “Kiki” Curls of Kansas City says she disagrees with the sponsor’s premise the legislation seeks to mirror existing federal law…</w:t>
      </w:r>
    </w:p>
    <w:p w:rsidR="007A4EE6" w:rsidRPr="006E615A" w:rsidRDefault="007A4EE6" w:rsidP="007A4EE6">
      <w:pPr>
        <w:ind w:left="720"/>
        <w:rPr>
          <w:rFonts w:ascii="Calibri" w:hAnsi="Calibri"/>
          <w:b/>
        </w:rPr>
      </w:pPr>
      <w:r w:rsidRPr="006E615A">
        <w:rPr>
          <w:rFonts w:ascii="Calibri" w:hAnsi="Calibri"/>
          <w:b/>
        </w:rPr>
        <w:t xml:space="preserve">Curls </w:t>
      </w:r>
      <w:r>
        <w:rPr>
          <w:rFonts w:ascii="Calibri" w:hAnsi="Calibri"/>
          <w:b/>
        </w:rPr>
        <w:t>2</w:t>
      </w:r>
      <w:r w:rsidRPr="006E615A">
        <w:rPr>
          <w:rFonts w:ascii="Calibri" w:hAnsi="Calibri"/>
          <w:b/>
        </w:rPr>
        <w:t xml:space="preserve"> / Runs :10 / OC: </w:t>
      </w:r>
      <w:r w:rsidR="00AE5655">
        <w:rPr>
          <w:rFonts w:ascii="Calibri" w:hAnsi="Calibri"/>
          <w:b/>
        </w:rPr>
        <w:t>troubling and hurtful.</w:t>
      </w:r>
    </w:p>
    <w:p w:rsidR="007A4EE6" w:rsidRPr="006E615A" w:rsidRDefault="007A4EE6" w:rsidP="00042D47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E5655">
        <w:rPr>
          <w:rFonts w:ascii="Calibri" w:hAnsi="Calibri"/>
          <w:i/>
        </w:rPr>
        <w:t xml:space="preserve">Fact that we don’t set with some disappointment. But, for me, as an African-American and as a woman, this </w:t>
      </w:r>
      <w:r w:rsidR="00042D47">
        <w:rPr>
          <w:rFonts w:ascii="Calibri" w:hAnsi="Calibri"/>
          <w:i/>
        </w:rPr>
        <w:t xml:space="preserve">is </w:t>
      </w:r>
      <w:r w:rsidR="00AE5655">
        <w:rPr>
          <w:rFonts w:ascii="Calibri" w:hAnsi="Calibri"/>
          <w:i/>
        </w:rPr>
        <w:t>particularly egregious and troubling and hurtful.”</w:t>
      </w:r>
    </w:p>
    <w:p w:rsidR="00815EC9" w:rsidRDefault="007A4EE6" w:rsidP="007A4EE6">
      <w:pPr>
        <w:rPr>
          <w:rFonts w:ascii="Calibri" w:hAnsi="Calibri"/>
        </w:rPr>
      </w:pPr>
      <w:r>
        <w:rPr>
          <w:rFonts w:ascii="Calibri" w:hAnsi="Calibri"/>
        </w:rPr>
        <w:t xml:space="preserve">Senate Bill 43 </w:t>
      </w:r>
      <w:r w:rsidR="00394837">
        <w:rPr>
          <w:rFonts w:ascii="Calibri" w:hAnsi="Calibri"/>
        </w:rPr>
        <w:t>has been laid over for further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2D47"/>
    <w:rsid w:val="0017122C"/>
    <w:rsid w:val="00177E9A"/>
    <w:rsid w:val="00202BDC"/>
    <w:rsid w:val="00284C42"/>
    <w:rsid w:val="00301BCF"/>
    <w:rsid w:val="00394837"/>
    <w:rsid w:val="003C0B05"/>
    <w:rsid w:val="004C2612"/>
    <w:rsid w:val="00522830"/>
    <w:rsid w:val="005D5427"/>
    <w:rsid w:val="007428D8"/>
    <w:rsid w:val="00781232"/>
    <w:rsid w:val="007A4EE6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AE5655"/>
    <w:rsid w:val="00B23564"/>
    <w:rsid w:val="00B44781"/>
    <w:rsid w:val="00B80979"/>
    <w:rsid w:val="00B92A69"/>
    <w:rsid w:val="00BD3391"/>
    <w:rsid w:val="00C1785B"/>
    <w:rsid w:val="00C35246"/>
    <w:rsid w:val="00C52AD9"/>
    <w:rsid w:val="00CA6F7C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7095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2017-02-28T16:15:00Z</dcterms:created>
  <dcterms:modified xsi:type="dcterms:W3CDTF">2017-02-28T16:55:00Z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