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502" w:rsidRPr="00221992" w:rsidRDefault="00001502" w:rsidP="00001502">
      <w:pPr>
        <w:jc w:val="center"/>
        <w:rPr>
          <w:rFonts w:asciiTheme="majorHAnsi" w:hAnsiTheme="majorHAnsi"/>
          <w:b/>
          <w:color w:val="000099"/>
        </w:rPr>
      </w:pPr>
      <w:bookmarkStart w:id="0" w:name="_GoBack"/>
      <w:r w:rsidRPr="00221992">
        <w:rPr>
          <w:rFonts w:asciiTheme="majorHAnsi" w:hAnsiTheme="majorHAnsi"/>
          <w:b/>
          <w:color w:val="000099"/>
        </w:rPr>
        <w:t>Th</w:t>
      </w:r>
      <w:r w:rsidR="00EB1770" w:rsidRPr="00221992">
        <w:rPr>
          <w:rFonts w:asciiTheme="majorHAnsi" w:hAnsiTheme="majorHAnsi"/>
          <w:b/>
          <w:color w:val="000099"/>
        </w:rPr>
        <w:t>is Week in the Missouri Senate:</w:t>
      </w:r>
      <w:r w:rsidR="00EB1770" w:rsidRPr="00221992">
        <w:rPr>
          <w:rFonts w:asciiTheme="majorHAnsi" w:hAnsiTheme="majorHAnsi"/>
          <w:b/>
          <w:color w:val="000099"/>
        </w:rPr>
        <w:br/>
      </w:r>
      <w:r w:rsidRPr="00221992">
        <w:rPr>
          <w:rFonts w:asciiTheme="majorHAnsi" w:hAnsiTheme="majorHAnsi"/>
          <w:b/>
          <w:color w:val="000099"/>
        </w:rPr>
        <w:t xml:space="preserve">Digital Audio File Script on </w:t>
      </w:r>
      <w:r w:rsidR="004E24EB">
        <w:rPr>
          <w:rFonts w:asciiTheme="majorHAnsi" w:hAnsiTheme="majorHAnsi"/>
          <w:b/>
          <w:color w:val="000099"/>
        </w:rPr>
        <w:t>Utility Committee</w:t>
      </w:r>
    </w:p>
    <w:p w:rsidR="00001502" w:rsidRPr="00F52F2A" w:rsidRDefault="00001502" w:rsidP="00001502">
      <w:pPr>
        <w:jc w:val="center"/>
        <w:rPr>
          <w:rFonts w:ascii="Calibri" w:hAnsi="Calibri"/>
        </w:rPr>
      </w:pPr>
    </w:p>
    <w:p w:rsidR="00001502" w:rsidRPr="00F52F2A" w:rsidRDefault="00001502" w:rsidP="00AB4FE4">
      <w:pPr>
        <w:spacing w:after="200" w:line="276" w:lineRule="auto"/>
        <w:jc w:val="both"/>
        <w:rPr>
          <w:rFonts w:ascii="Calibri" w:hAnsi="Calibri"/>
        </w:rPr>
      </w:pPr>
      <w:r w:rsidRPr="00F52F2A">
        <w:rPr>
          <w:rFonts w:ascii="Calibri" w:hAnsi="Calibri"/>
        </w:rPr>
        <w:t xml:space="preserve">This week in the Missouri Senate, we review </w:t>
      </w:r>
      <w:r w:rsidR="00F40706">
        <w:rPr>
          <w:rFonts w:ascii="Calibri" w:hAnsi="Calibri"/>
        </w:rPr>
        <w:t xml:space="preserve">work of the </w:t>
      </w:r>
      <w:hyperlink r:id="rId6" w:history="1">
        <w:r w:rsidR="00F40706" w:rsidRPr="00F40706">
          <w:rPr>
            <w:rStyle w:val="Hyperlink"/>
            <w:rFonts w:ascii="Calibri" w:hAnsi="Calibri"/>
          </w:rPr>
          <w:t>Senate Interim Committee on Utility Regulation and Infrastructure Investment</w:t>
        </w:r>
      </w:hyperlink>
      <w:r w:rsidR="0090639E" w:rsidRPr="00F52F2A">
        <w:rPr>
          <w:rFonts w:ascii="Calibri" w:hAnsi="Calibri"/>
        </w:rPr>
        <w:t>…</w:t>
      </w:r>
    </w:p>
    <w:p w:rsidR="007D0A8A" w:rsidRPr="00F40706" w:rsidRDefault="00001502" w:rsidP="007D0A8A">
      <w:pPr>
        <w:spacing w:after="200" w:line="276" w:lineRule="auto"/>
        <w:ind w:left="720"/>
        <w:jc w:val="both"/>
        <w:rPr>
          <w:rFonts w:ascii="Calibri" w:hAnsi="Calibri"/>
          <w:i/>
        </w:rPr>
      </w:pPr>
      <w:r w:rsidRPr="00F40706">
        <w:rPr>
          <w:rFonts w:ascii="Calibri" w:hAnsi="Calibri"/>
          <w:b/>
        </w:rPr>
        <w:t>Nat Snd</w:t>
      </w:r>
      <w:r w:rsidR="00F40706" w:rsidRPr="00F40706">
        <w:rPr>
          <w:rFonts w:ascii="Calibri" w:hAnsi="Calibri"/>
          <w:b/>
        </w:rPr>
        <w:t xml:space="preserve"> / Runs :06 / OC: </w:t>
      </w:r>
      <w:r w:rsidR="00FE7B1F">
        <w:rPr>
          <w:rFonts w:ascii="Calibri" w:hAnsi="Calibri"/>
          <w:b/>
        </w:rPr>
        <w:t>Public Service Commission?</w:t>
      </w:r>
    </w:p>
    <w:p w:rsidR="00047939" w:rsidRPr="00F40706" w:rsidRDefault="007D0A8A" w:rsidP="00F40706">
      <w:pPr>
        <w:spacing w:after="200" w:line="276" w:lineRule="auto"/>
        <w:ind w:left="720"/>
        <w:jc w:val="both"/>
        <w:rPr>
          <w:rFonts w:ascii="Calibri" w:hAnsi="Calibri"/>
          <w:i/>
        </w:rPr>
      </w:pPr>
      <w:r>
        <w:rPr>
          <w:rFonts w:ascii="Calibri" w:hAnsi="Calibri"/>
          <w:i/>
        </w:rPr>
        <w:t>“</w:t>
      </w:r>
      <w:r w:rsidR="00FE7B1F">
        <w:rPr>
          <w:rFonts w:ascii="Calibri" w:hAnsi="Calibri"/>
          <w:i/>
        </w:rPr>
        <w:t xml:space="preserve">…Arena is, ‘Okay, so how much of those objective decisions should be turned over to the </w:t>
      </w:r>
      <w:r w:rsidR="00FE7B1F" w:rsidRPr="006329B1">
        <w:rPr>
          <w:rFonts w:ascii="Calibri" w:hAnsi="Calibri"/>
          <w:i/>
        </w:rPr>
        <w:t>[Missouri] Public Service Commission</w:t>
      </w:r>
      <w:r w:rsidR="00FE7B1F">
        <w:rPr>
          <w:rFonts w:ascii="Calibri" w:hAnsi="Calibri"/>
          <w:i/>
        </w:rPr>
        <w:t>?’”</w:t>
      </w:r>
    </w:p>
    <w:p w:rsidR="00E35258" w:rsidRDefault="00EA7E26" w:rsidP="00AB4FE4">
      <w:pPr>
        <w:spacing w:after="200" w:line="276" w:lineRule="auto"/>
        <w:jc w:val="both"/>
        <w:rPr>
          <w:rFonts w:ascii="Calibri" w:hAnsi="Calibri"/>
        </w:rPr>
      </w:pPr>
      <w:r>
        <w:rPr>
          <w:rFonts w:ascii="Calibri" w:hAnsi="Calibri"/>
        </w:rPr>
        <w:t>Formation of this panel comes after several utilities-related measures were discussed, at length, in committee hearings earlier in the year. Not much time was spent on them on the Missouri Senate floor, though.</w:t>
      </w:r>
    </w:p>
    <w:p w:rsidR="00EA7E26" w:rsidRDefault="00EA7E26" w:rsidP="00AB4FE4">
      <w:pPr>
        <w:spacing w:after="200" w:line="276" w:lineRule="auto"/>
        <w:jc w:val="both"/>
        <w:rPr>
          <w:rFonts w:ascii="Calibri" w:hAnsi="Calibri"/>
        </w:rPr>
      </w:pPr>
      <w:r>
        <w:rPr>
          <w:rFonts w:ascii="Calibri" w:hAnsi="Calibri"/>
        </w:rPr>
        <w:t xml:space="preserve">During its final hearing on Oct. 25, committee member — Sen. Gary Romine of Farmington — told the panel he believes regulatory lag increases </w:t>
      </w:r>
      <w:r w:rsidR="00FC79A7">
        <w:rPr>
          <w:rFonts w:ascii="Calibri" w:hAnsi="Calibri"/>
        </w:rPr>
        <w:t xml:space="preserve">add to </w:t>
      </w:r>
      <w:r>
        <w:rPr>
          <w:rFonts w:ascii="Calibri" w:hAnsi="Calibri"/>
        </w:rPr>
        <w:t>cost</w:t>
      </w:r>
      <w:r w:rsidR="00FC79A7">
        <w:rPr>
          <w:rFonts w:ascii="Calibri" w:hAnsi="Calibri"/>
        </w:rPr>
        <w:t>s. He also says</w:t>
      </w:r>
      <w:r>
        <w:rPr>
          <w:rFonts w:ascii="Calibri" w:hAnsi="Calibri"/>
        </w:rPr>
        <w:t xml:space="preserve"> the </w:t>
      </w:r>
      <w:hyperlink r:id="rId7" w:history="1">
        <w:r w:rsidRPr="00EA7E26">
          <w:rPr>
            <w:rStyle w:val="Hyperlink"/>
            <w:rFonts w:ascii="Calibri" w:hAnsi="Calibri"/>
          </w:rPr>
          <w:t>Missouri Public Service Commission</w:t>
        </w:r>
      </w:hyperlink>
      <w:r>
        <w:rPr>
          <w:rFonts w:ascii="Calibri" w:hAnsi="Calibri"/>
        </w:rPr>
        <w:t xml:space="preserve"> needs to stay in place…</w:t>
      </w:r>
    </w:p>
    <w:p w:rsidR="00EA7E26" w:rsidRPr="00EA7E26" w:rsidRDefault="002F5645" w:rsidP="00EA7E26">
      <w:pPr>
        <w:spacing w:after="200" w:line="276" w:lineRule="auto"/>
        <w:ind w:left="720"/>
        <w:jc w:val="both"/>
        <w:rPr>
          <w:rFonts w:ascii="Calibri" w:hAnsi="Calibri"/>
          <w:b/>
        </w:rPr>
      </w:pPr>
      <w:r>
        <w:rPr>
          <w:rFonts w:ascii="Calibri" w:hAnsi="Calibri"/>
          <w:b/>
        </w:rPr>
        <w:t>Romine 1 / Runs :</w:t>
      </w:r>
      <w:r w:rsidR="00EA7E26" w:rsidRPr="00EA7E26">
        <w:rPr>
          <w:rFonts w:ascii="Calibri" w:hAnsi="Calibri"/>
          <w:b/>
        </w:rPr>
        <w:t>1</w:t>
      </w:r>
      <w:r>
        <w:rPr>
          <w:rFonts w:ascii="Calibri" w:hAnsi="Calibri"/>
          <w:b/>
        </w:rPr>
        <w:t>8</w:t>
      </w:r>
      <w:r w:rsidR="00EA7E26" w:rsidRPr="00EA7E26">
        <w:rPr>
          <w:rFonts w:ascii="Calibri" w:hAnsi="Calibri"/>
          <w:b/>
        </w:rPr>
        <w:t xml:space="preserve"> / OC: </w:t>
      </w:r>
      <w:r>
        <w:rPr>
          <w:rFonts w:ascii="Calibri" w:hAnsi="Calibri"/>
          <w:b/>
        </w:rPr>
        <w:t>an operation here.</w:t>
      </w:r>
    </w:p>
    <w:p w:rsidR="00EA7E26" w:rsidRPr="00EA7E26" w:rsidRDefault="00EA7E26" w:rsidP="00EA7E26">
      <w:pPr>
        <w:spacing w:after="200" w:line="276" w:lineRule="auto"/>
        <w:ind w:left="720"/>
        <w:jc w:val="both"/>
        <w:rPr>
          <w:rFonts w:ascii="Calibri" w:hAnsi="Calibri"/>
          <w:i/>
        </w:rPr>
      </w:pPr>
      <w:r>
        <w:rPr>
          <w:rFonts w:ascii="Calibri" w:hAnsi="Calibri"/>
          <w:i/>
        </w:rPr>
        <w:t>“</w:t>
      </w:r>
      <w:r w:rsidR="002F5645">
        <w:rPr>
          <w:rFonts w:ascii="Calibri" w:hAnsi="Calibri"/>
          <w:i/>
        </w:rPr>
        <w:t>If we do modify some of these tools, or add these tools, it still needs to be a decision to be made — whether or not it is the proper usage of that tool — because, if we’re going to have economic development in Missouri, w</w:t>
      </w:r>
      <w:r w:rsidR="00B97D84">
        <w:rPr>
          <w:rFonts w:ascii="Calibri" w:hAnsi="Calibri"/>
          <w:i/>
        </w:rPr>
        <w:t xml:space="preserve">e’ve got to make sure we have an attractive utility rate. It is one of the top three that any company looks at when they </w:t>
      </w:r>
      <w:r w:rsidR="006329B1">
        <w:rPr>
          <w:rFonts w:ascii="Calibri" w:hAnsi="Calibri"/>
          <w:i/>
        </w:rPr>
        <w:t xml:space="preserve">want to </w:t>
      </w:r>
      <w:r w:rsidR="00B97D84">
        <w:rPr>
          <w:rFonts w:ascii="Calibri" w:hAnsi="Calibri"/>
          <w:i/>
        </w:rPr>
        <w:t>establish an operation here.”</w:t>
      </w:r>
    </w:p>
    <w:p w:rsidR="00EA7E26" w:rsidRDefault="00BB2C5D" w:rsidP="00AB4FE4">
      <w:pPr>
        <w:spacing w:after="200" w:line="276" w:lineRule="auto"/>
        <w:jc w:val="both"/>
        <w:rPr>
          <w:rFonts w:ascii="Calibri" w:hAnsi="Calibri"/>
        </w:rPr>
      </w:pPr>
      <w:r>
        <w:rPr>
          <w:rFonts w:ascii="Calibri" w:hAnsi="Calibri"/>
        </w:rPr>
        <w:t>Senator Scott Sifton of Affton adds lawmakers see these types of bills practically every year…</w:t>
      </w:r>
    </w:p>
    <w:p w:rsidR="00BB2C5D" w:rsidRPr="00BB2C5D" w:rsidRDefault="00BB2C5D" w:rsidP="00BB2C5D">
      <w:pPr>
        <w:spacing w:after="200" w:line="276" w:lineRule="auto"/>
        <w:ind w:left="720"/>
        <w:jc w:val="both"/>
        <w:rPr>
          <w:rFonts w:ascii="Calibri" w:hAnsi="Calibri"/>
          <w:b/>
        </w:rPr>
      </w:pPr>
      <w:r w:rsidRPr="00BB2C5D">
        <w:rPr>
          <w:rFonts w:ascii="Calibri" w:hAnsi="Calibri"/>
          <w:b/>
        </w:rPr>
        <w:t>Sifton 2 / Runs :1</w:t>
      </w:r>
      <w:r w:rsidR="00270DD3">
        <w:rPr>
          <w:rFonts w:ascii="Calibri" w:hAnsi="Calibri"/>
          <w:b/>
        </w:rPr>
        <w:t>8</w:t>
      </w:r>
      <w:r w:rsidRPr="00BB2C5D">
        <w:rPr>
          <w:rFonts w:ascii="Calibri" w:hAnsi="Calibri"/>
          <w:b/>
        </w:rPr>
        <w:t xml:space="preserve"> / OC: </w:t>
      </w:r>
      <w:r w:rsidR="00270DD3">
        <w:rPr>
          <w:rFonts w:ascii="Calibri" w:hAnsi="Calibri"/>
          <w:b/>
        </w:rPr>
        <w:t>it’s already over.</w:t>
      </w:r>
    </w:p>
    <w:p w:rsidR="00BB2C5D" w:rsidRPr="00BB2C5D" w:rsidRDefault="00BB2C5D" w:rsidP="00BB2C5D">
      <w:pPr>
        <w:spacing w:after="200" w:line="276" w:lineRule="auto"/>
        <w:ind w:left="720"/>
        <w:jc w:val="both"/>
        <w:rPr>
          <w:rFonts w:ascii="Calibri" w:hAnsi="Calibri"/>
          <w:i/>
        </w:rPr>
      </w:pPr>
      <w:r>
        <w:rPr>
          <w:rFonts w:ascii="Calibri" w:hAnsi="Calibri"/>
          <w:i/>
        </w:rPr>
        <w:t>“</w:t>
      </w:r>
      <w:r w:rsidR="00270DD3">
        <w:rPr>
          <w:rFonts w:ascii="Calibri" w:hAnsi="Calibri"/>
          <w:i/>
        </w:rPr>
        <w:t>I can’t look back on what’s happened in my term in the [Missouri] Senate, my term in the [Missouri] House and say that we’ve been terribly productive, legislatively. So, from the process standpoint, I would probably r</w:t>
      </w:r>
      <w:r w:rsidR="00E07E37">
        <w:rPr>
          <w:rFonts w:ascii="Calibri" w:hAnsi="Calibri"/>
          <w:i/>
        </w:rPr>
        <w:t>ather see us work more on the floor on this and less in committee. I only say that because it seems like, by the time we get to the strike zone on this in the Senate, it’s already over.”</w:t>
      </w:r>
    </w:p>
    <w:p w:rsidR="00BB2C5D" w:rsidRDefault="00FA14BE" w:rsidP="00AB4FE4">
      <w:pPr>
        <w:spacing w:after="200" w:line="276" w:lineRule="auto"/>
        <w:jc w:val="both"/>
        <w:rPr>
          <w:rFonts w:ascii="Calibri" w:hAnsi="Calibri"/>
        </w:rPr>
      </w:pPr>
      <w:r>
        <w:rPr>
          <w:rFonts w:ascii="Calibri" w:hAnsi="Calibri"/>
        </w:rPr>
        <w:t>Incoming Senate Minority Floor Leader Gina Walsh of Bellefontaine Neighbors also says infrastructure improvements have been getting better over the years…</w:t>
      </w:r>
    </w:p>
    <w:p w:rsidR="00FA14BE" w:rsidRPr="00FA14BE" w:rsidRDefault="00FA14BE" w:rsidP="00FA14BE">
      <w:pPr>
        <w:spacing w:after="200" w:line="276" w:lineRule="auto"/>
        <w:ind w:left="720"/>
        <w:jc w:val="both"/>
        <w:rPr>
          <w:rFonts w:ascii="Calibri" w:hAnsi="Calibri"/>
          <w:b/>
        </w:rPr>
      </w:pPr>
      <w:r w:rsidRPr="00FA14BE">
        <w:rPr>
          <w:rFonts w:ascii="Calibri" w:hAnsi="Calibri"/>
          <w:b/>
        </w:rPr>
        <w:t>Walsh 3 / Runs :</w:t>
      </w:r>
      <w:r w:rsidR="00A251B6">
        <w:rPr>
          <w:rFonts w:ascii="Calibri" w:hAnsi="Calibri"/>
          <w:b/>
        </w:rPr>
        <w:t>15</w:t>
      </w:r>
      <w:r w:rsidRPr="00FA14BE">
        <w:rPr>
          <w:rFonts w:ascii="Calibri" w:hAnsi="Calibri"/>
          <w:b/>
        </w:rPr>
        <w:t xml:space="preserve"> / OC: </w:t>
      </w:r>
      <w:r w:rsidR="00A251B6">
        <w:rPr>
          <w:rFonts w:ascii="Calibri" w:hAnsi="Calibri"/>
          <w:b/>
        </w:rPr>
        <w:t>the Commerce Committee.</w:t>
      </w:r>
    </w:p>
    <w:p w:rsidR="00FA14BE" w:rsidRPr="00FA14BE" w:rsidRDefault="00FA14BE" w:rsidP="00FA14BE">
      <w:pPr>
        <w:spacing w:after="200" w:line="276" w:lineRule="auto"/>
        <w:ind w:left="720"/>
        <w:jc w:val="both"/>
        <w:rPr>
          <w:rFonts w:ascii="Calibri" w:hAnsi="Calibri"/>
          <w:i/>
        </w:rPr>
      </w:pPr>
      <w:r>
        <w:rPr>
          <w:rFonts w:ascii="Calibri" w:hAnsi="Calibri"/>
          <w:i/>
        </w:rPr>
        <w:lastRenderedPageBreak/>
        <w:t>“</w:t>
      </w:r>
      <w:r w:rsidR="00A251B6">
        <w:rPr>
          <w:rFonts w:ascii="Calibri" w:hAnsi="Calibri"/>
          <w:i/>
        </w:rPr>
        <w:t xml:space="preserve">But, when I look at this committee and I look at this issue and I don’t think that we’re much further ahead now then we were then. But, I think we need to move forward and we need to move forward early in the session and to make it a priority for the </w:t>
      </w:r>
      <w:hyperlink r:id="rId8" w:history="1">
        <w:r w:rsidR="00A251B6" w:rsidRPr="00A251B6">
          <w:rPr>
            <w:rStyle w:val="Hyperlink"/>
            <w:rFonts w:ascii="Calibri" w:hAnsi="Calibri"/>
            <w:i/>
          </w:rPr>
          <w:t>[Missouri Senate] Commerce [Consumer Protection, Energy and the Environment] Committee</w:t>
        </w:r>
      </w:hyperlink>
      <w:r w:rsidR="00A251B6">
        <w:rPr>
          <w:rFonts w:ascii="Calibri" w:hAnsi="Calibri"/>
          <w:i/>
        </w:rPr>
        <w:t>.”</w:t>
      </w:r>
    </w:p>
    <w:p w:rsidR="00FA14BE" w:rsidRDefault="00651CCC" w:rsidP="00AB4FE4">
      <w:pPr>
        <w:spacing w:after="200" w:line="276" w:lineRule="auto"/>
        <w:jc w:val="both"/>
        <w:rPr>
          <w:rFonts w:ascii="Calibri" w:hAnsi="Calibri"/>
        </w:rPr>
      </w:pPr>
      <w:r>
        <w:rPr>
          <w:rFonts w:ascii="Calibri" w:hAnsi="Calibri"/>
        </w:rPr>
        <w:t xml:space="preserve">Committee Chair — Sen. Ed Emery of Lamar — says much of the panel’s time </w:t>
      </w:r>
      <w:r w:rsidR="00FC79A7">
        <w:rPr>
          <w:rFonts w:ascii="Calibri" w:hAnsi="Calibri"/>
        </w:rPr>
        <w:t>was</w:t>
      </w:r>
      <w:r>
        <w:rPr>
          <w:rFonts w:ascii="Calibri" w:hAnsi="Calibri"/>
        </w:rPr>
        <w:t xml:space="preserve"> dedicated to performance-based ratemaking, shortening delays and other regulatory reforms…</w:t>
      </w:r>
    </w:p>
    <w:p w:rsidR="00651CCC" w:rsidRPr="00651CCC" w:rsidRDefault="00651CCC" w:rsidP="00651CCC">
      <w:pPr>
        <w:spacing w:after="200" w:line="276" w:lineRule="auto"/>
        <w:ind w:left="720"/>
        <w:jc w:val="both"/>
        <w:rPr>
          <w:rFonts w:ascii="Calibri" w:hAnsi="Calibri"/>
          <w:b/>
        </w:rPr>
      </w:pPr>
      <w:r w:rsidRPr="00651CCC">
        <w:rPr>
          <w:rFonts w:ascii="Calibri" w:hAnsi="Calibri"/>
          <w:b/>
        </w:rPr>
        <w:t>Emery 4 / Runs :1</w:t>
      </w:r>
      <w:r w:rsidR="00E95C42">
        <w:rPr>
          <w:rFonts w:ascii="Calibri" w:hAnsi="Calibri"/>
          <w:b/>
        </w:rPr>
        <w:t>8</w:t>
      </w:r>
      <w:r w:rsidRPr="00651CCC">
        <w:rPr>
          <w:rFonts w:ascii="Calibri" w:hAnsi="Calibri"/>
          <w:b/>
        </w:rPr>
        <w:t xml:space="preserve"> / OC: </w:t>
      </w:r>
      <w:r w:rsidR="000C6C27">
        <w:rPr>
          <w:rFonts w:ascii="Calibri" w:hAnsi="Calibri"/>
          <w:b/>
        </w:rPr>
        <w:t>in opposition to.</w:t>
      </w:r>
    </w:p>
    <w:p w:rsidR="00651CCC" w:rsidRPr="00651CCC" w:rsidRDefault="00651CCC" w:rsidP="00651CCC">
      <w:pPr>
        <w:spacing w:after="200" w:line="276" w:lineRule="auto"/>
        <w:ind w:left="720"/>
        <w:jc w:val="both"/>
        <w:rPr>
          <w:rFonts w:ascii="Calibri" w:hAnsi="Calibri"/>
          <w:i/>
        </w:rPr>
      </w:pPr>
      <w:r>
        <w:rPr>
          <w:rFonts w:ascii="Calibri" w:hAnsi="Calibri"/>
          <w:i/>
        </w:rPr>
        <w:t>“</w:t>
      </w:r>
      <w:r w:rsidR="000C6C27">
        <w:rPr>
          <w:rFonts w:ascii="Calibri" w:hAnsi="Calibri"/>
          <w:i/>
        </w:rPr>
        <w:t>Reducing regulatory lag by reducing the time lapse during a rate case. I’m wondering whether there are particular approaches to regulation on any level — water, gas or electricity — that caught your attention, that you think you would like to speak in support of, or were there those that you are absolutely in opposition to.”</w:t>
      </w:r>
    </w:p>
    <w:p w:rsidR="00651CCC" w:rsidRDefault="004E3009" w:rsidP="00AB4FE4">
      <w:pPr>
        <w:spacing w:after="200" w:line="276" w:lineRule="auto"/>
        <w:jc w:val="both"/>
        <w:rPr>
          <w:rFonts w:ascii="Calibri" w:hAnsi="Calibri"/>
        </w:rPr>
      </w:pPr>
      <w:r>
        <w:rPr>
          <w:rFonts w:ascii="Calibri" w:hAnsi="Calibri"/>
        </w:rPr>
        <w:t xml:space="preserve">The </w:t>
      </w:r>
      <w:r w:rsidRPr="004E3009">
        <w:rPr>
          <w:rFonts w:ascii="Calibri" w:hAnsi="Calibri"/>
        </w:rPr>
        <w:t>Senate Interim Committee on Utility Regulation and Infrastructure Investment</w:t>
      </w:r>
      <w:r>
        <w:rPr>
          <w:rFonts w:ascii="Calibri" w:hAnsi="Calibri"/>
        </w:rPr>
        <w:t xml:space="preserve"> is one of several groups that met during the interim. All of these committees could turn their recommendations into potential legislation that could be debated during the next legislative session. The First Regular Session of the 99</w:t>
      </w:r>
      <w:r w:rsidRPr="004E3009">
        <w:rPr>
          <w:rFonts w:ascii="Calibri" w:hAnsi="Calibri"/>
          <w:vertAlign w:val="superscript"/>
        </w:rPr>
        <w:t>th</w:t>
      </w:r>
      <w:r>
        <w:rPr>
          <w:rFonts w:ascii="Calibri" w:hAnsi="Calibri"/>
        </w:rPr>
        <w:t xml:space="preserve"> General Assembly will officially begin at noon on Wednesday, Jan. 4.</w:t>
      </w:r>
    </w:p>
    <w:p w:rsidR="004E3009" w:rsidRPr="00F52F2A" w:rsidRDefault="004E3009" w:rsidP="00AB4FE4">
      <w:pPr>
        <w:spacing w:after="200" w:line="276" w:lineRule="auto"/>
        <w:jc w:val="both"/>
        <w:rPr>
          <w:rFonts w:ascii="Calibri" w:hAnsi="Calibri"/>
        </w:rPr>
      </w:pPr>
      <w:r>
        <w:rPr>
          <w:rFonts w:ascii="Calibri" w:hAnsi="Calibri"/>
        </w:rPr>
        <w:t>In the meantime, prefiled legislation received bill numbers on Dec. 1.</w:t>
      </w:r>
    </w:p>
    <w:p w:rsidR="00001502" w:rsidRPr="00F52F2A" w:rsidRDefault="00001502" w:rsidP="00AB4FE4">
      <w:pPr>
        <w:spacing w:after="200" w:line="276" w:lineRule="auto"/>
        <w:jc w:val="both"/>
        <w:rPr>
          <w:rFonts w:ascii="Calibri" w:hAnsi="Calibri"/>
        </w:rPr>
      </w:pPr>
      <w:r w:rsidRPr="00F52F2A">
        <w:rPr>
          <w:rFonts w:ascii="Calibri" w:hAnsi="Calibri"/>
        </w:rPr>
        <w:t xml:space="preserve">And, remember, you can follow these and other issues facing the Missouri Senate </w:t>
      </w:r>
      <w:r w:rsidR="004E3009">
        <w:rPr>
          <w:rFonts w:ascii="Calibri" w:hAnsi="Calibri"/>
        </w:rPr>
        <w:t xml:space="preserve">— plus see a </w:t>
      </w:r>
      <w:hyperlink r:id="rId9" w:history="1">
        <w:r w:rsidR="004E3009" w:rsidRPr="003A755C">
          <w:rPr>
            <w:rStyle w:val="Hyperlink"/>
            <w:rFonts w:ascii="Calibri" w:hAnsi="Calibri"/>
          </w:rPr>
          <w:t>complete list of pre-filed legislation</w:t>
        </w:r>
      </w:hyperlink>
      <w:r w:rsidR="004E3009">
        <w:rPr>
          <w:rFonts w:ascii="Calibri" w:hAnsi="Calibri"/>
        </w:rPr>
        <w:t xml:space="preserve"> — </w:t>
      </w:r>
      <w:r w:rsidRPr="00F52F2A">
        <w:rPr>
          <w:rFonts w:ascii="Calibri" w:hAnsi="Calibri"/>
        </w:rPr>
        <w:t xml:space="preserve">by visiting our website: </w:t>
      </w:r>
      <w:hyperlink r:id="rId10" w:history="1">
        <w:r w:rsidRPr="00F52F2A">
          <w:rPr>
            <w:rStyle w:val="Hyperlink"/>
            <w:rFonts w:ascii="Calibri" w:hAnsi="Calibri"/>
          </w:rPr>
          <w:t>senate.mo.gov</w:t>
        </w:r>
      </w:hyperlink>
      <w:r w:rsidRPr="00F52F2A">
        <w:rPr>
          <w:rFonts w:ascii="Calibri" w:hAnsi="Calibri"/>
        </w:rPr>
        <w:t>.</w:t>
      </w:r>
    </w:p>
    <w:p w:rsidR="00A13678" w:rsidRPr="00F52F2A" w:rsidRDefault="00001502" w:rsidP="00AB4FE4">
      <w:pPr>
        <w:spacing w:after="200" w:line="276" w:lineRule="auto"/>
        <w:jc w:val="both"/>
        <w:rPr>
          <w:rFonts w:ascii="Calibri" w:hAnsi="Calibri"/>
        </w:rPr>
      </w:pPr>
      <w:r w:rsidRPr="00F52F2A">
        <w:rPr>
          <w:rFonts w:ascii="Calibri" w:hAnsi="Calibri"/>
        </w:rPr>
        <w:t>Reporting for the Missouri Senate, I’m Dean Morgan.</w:t>
      </w:r>
      <w:bookmarkEnd w:id="0"/>
    </w:p>
    <w:sectPr w:rsidR="00A13678" w:rsidRPr="00F52F2A" w:rsidSect="005448A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D4F" w:rsidRDefault="00772D4F" w:rsidP="00772D4F">
      <w:r>
        <w:separator/>
      </w:r>
    </w:p>
  </w:endnote>
  <w:endnote w:type="continuationSeparator" w:id="0">
    <w:p w:rsidR="00772D4F" w:rsidRDefault="00772D4F" w:rsidP="0077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305037"/>
      <w:docPartObj>
        <w:docPartGallery w:val="Page Numbers (Bottom of Page)"/>
        <w:docPartUnique/>
      </w:docPartObj>
    </w:sdtPr>
    <w:sdtEndPr/>
    <w:sdtContent>
      <w:p w:rsidR="00772D4F" w:rsidRDefault="008B7B4D">
        <w:pPr>
          <w:pStyle w:val="Footer"/>
          <w:jc w:val="center"/>
        </w:pPr>
        <w:r>
          <w:rPr>
            <w:noProof/>
          </w:rPr>
          <mc:AlternateContent>
            <mc:Choice Requires="wpg">
              <w:drawing>
                <wp:inline distT="0" distB="0" distL="0" distR="0">
                  <wp:extent cx="418465" cy="221615"/>
                  <wp:effectExtent l="0" t="0" r="635" b="0"/>
                  <wp:docPr id="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6329B1" w:rsidRPr="006329B1">
                                  <w:rPr>
                                    <w:i/>
                                    <w:iCs/>
                                    <w:noProof/>
                                    <w:sz w:val="18"/>
                                    <w:szCs w:val="18"/>
                                  </w:rPr>
                                  <w:t>2</w:t>
                                </w:r>
                                <w:r>
                                  <w:rPr>
                                    <w:i/>
                                    <w:iCs/>
                                    <w:noProof/>
                                    <w:sz w:val="18"/>
                                    <w:szCs w:val="18"/>
                                  </w:rPr>
                                  <w:fldChar w:fldCharType="end"/>
                                </w:r>
                              </w:p>
                            </w:txbxContent>
                          </wps:txbx>
                          <wps:bodyPr rot="0" vert="horz" wrap="square" lIns="0" tIns="0" rIns="0" bIns="0" anchor="ctr" anchorCtr="0" upright="1">
                            <a:noAutofit/>
                          </wps:bodyPr>
                        </wps:wsp>
                        <wpg:grpSp>
                          <wpg:cNvPr id="3" name="Group 64"/>
                          <wpg:cNvGrpSpPr>
                            <a:grpSpLocks/>
                          </wpg:cNvGrpSpPr>
                          <wpg:grpSpPr bwMode="auto">
                            <a:xfrm>
                              <a:off x="5494" y="739"/>
                              <a:ext cx="372" cy="72"/>
                              <a:chOff x="5486" y="739"/>
                              <a:chExt cx="372" cy="72"/>
                            </a:xfrm>
                          </wpg:grpSpPr>
                          <wps:wsp>
                            <wps:cNvPr id="4" name="Oval 65"/>
                            <wps:cNvSpPr>
                              <a:spLocks noChangeArrowheads="1"/>
                            </wps:cNvSpPr>
                            <wps:spPr bwMode="auto">
                              <a:xfrm>
                                <a:off x="54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66"/>
                            <wps:cNvSpPr>
                              <a:spLocks noChangeArrowheads="1"/>
                            </wps:cNvSpPr>
                            <wps:spPr bwMode="auto">
                              <a:xfrm>
                                <a:off x="563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7"/>
                            <wps:cNvSpPr>
                              <a:spLocks noChangeArrowheads="1"/>
                            </wps:cNvSpPr>
                            <wps:spPr bwMode="auto">
                              <a:xfrm>
                                <a:off x="57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G133dBwQAABo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textbox inset="0,0,0,0">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6329B1" w:rsidRPr="006329B1">
                            <w:rPr>
                              <w:i/>
                              <w:iCs/>
                              <w:noProof/>
                              <w:sz w:val="18"/>
                              <w:szCs w:val="18"/>
                            </w:rPr>
                            <w:t>2</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oIiMEA&#10;AADaAAAADwAAAGRycy9kb3ducmV2LnhtbESPX2vCQBDE3wt+h2OFvtWNRaR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qCIjBAAAA2gAAAA8AAAAAAAAAAAAAAAAAmAIAAGRycy9kb3du&#10;cmV2LnhtbFBLBQYAAAAABAAEAPUAAACGAwAAAAA=&#10;" fillcolor="#c00000"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atE8EA&#10;AADaAAAADwAAAGRycy9kb3ducmV2LnhtbESPX2vCQBDE3wt+h2OFvtWNBaV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mrRPBAAAA2gAAAA8AAAAAAAAAAAAAAAAAmAIAAGRycy9kb3du&#10;cmV2LnhtbFBLBQYAAAAABAAEAPUAAACGAwAAAAA=&#10;" fillcolor="#c00000"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QzZMAA&#10;AADaAAAADwAAAGRycy9kb3ducmV2LnhtbESPT2vCQBTE70K/w/IKvZkXexCJriKCpYUe/Ht/ZJ9J&#10;MPs27G5N2k/fFQSPw8xvhlmsBtuqG/vQONEwyXJQLKUzjVQaTsfteAYqRBJDrRPW8MsBVsuX0YIK&#10;43rZ8+0QK5VKJBSkoY6xKxBDWbOlkLmOJXkX5y3FJH2FxlOfym2L73k+RUuNpIWaOt7UXF4PP1bD&#10;1F8/SnEb/Po7Xzr/3eN+V6HWb6/Deg4q8hCf4Qf9aRIH9yvpBuD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bQzZMAAAADaAAAADwAAAAAAAAAAAAAAAACYAgAAZHJzL2Rvd25y&#10;ZXYueG1sUEsFBgAAAAAEAAQA9QAAAIUDAAAAAA==&#10;" fillcolor="#c00000" stroked="f"/>
                  </v:group>
                  <w10:anchorlock/>
                </v:group>
              </w:pict>
            </mc:Fallback>
          </mc:AlternateContent>
        </w:r>
      </w:p>
    </w:sdtContent>
  </w:sdt>
  <w:p w:rsidR="00772D4F" w:rsidRDefault="00772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D4F" w:rsidRDefault="00772D4F" w:rsidP="00772D4F">
      <w:r>
        <w:separator/>
      </w:r>
    </w:p>
  </w:footnote>
  <w:footnote w:type="continuationSeparator" w:id="0">
    <w:p w:rsidR="00772D4F" w:rsidRDefault="00772D4F" w:rsidP="00772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502"/>
    <w:rsid w:val="00000295"/>
    <w:rsid w:val="00001502"/>
    <w:rsid w:val="00047939"/>
    <w:rsid w:val="000C6C27"/>
    <w:rsid w:val="00221992"/>
    <w:rsid w:val="0023021A"/>
    <w:rsid w:val="00270DD3"/>
    <w:rsid w:val="002F5645"/>
    <w:rsid w:val="002F793F"/>
    <w:rsid w:val="00445DCB"/>
    <w:rsid w:val="004E24EB"/>
    <w:rsid w:val="004E3009"/>
    <w:rsid w:val="005448AD"/>
    <w:rsid w:val="005E6A2A"/>
    <w:rsid w:val="006329B1"/>
    <w:rsid w:val="00651CCC"/>
    <w:rsid w:val="00655B84"/>
    <w:rsid w:val="00681A33"/>
    <w:rsid w:val="006D14BF"/>
    <w:rsid w:val="006F2F9D"/>
    <w:rsid w:val="00772D4F"/>
    <w:rsid w:val="007D0A8A"/>
    <w:rsid w:val="008B7B4D"/>
    <w:rsid w:val="0090639E"/>
    <w:rsid w:val="0092103B"/>
    <w:rsid w:val="009F3AB2"/>
    <w:rsid w:val="00A251B6"/>
    <w:rsid w:val="00A46459"/>
    <w:rsid w:val="00A53111"/>
    <w:rsid w:val="00A613B0"/>
    <w:rsid w:val="00AA6624"/>
    <w:rsid w:val="00AB4FE4"/>
    <w:rsid w:val="00B04D6F"/>
    <w:rsid w:val="00B97D84"/>
    <w:rsid w:val="00BA3FB0"/>
    <w:rsid w:val="00BB2C5D"/>
    <w:rsid w:val="00BC069C"/>
    <w:rsid w:val="00CC6821"/>
    <w:rsid w:val="00CC7068"/>
    <w:rsid w:val="00CD5A04"/>
    <w:rsid w:val="00D15641"/>
    <w:rsid w:val="00DD46D5"/>
    <w:rsid w:val="00E07E37"/>
    <w:rsid w:val="00E35258"/>
    <w:rsid w:val="00E95C42"/>
    <w:rsid w:val="00EA7E26"/>
    <w:rsid w:val="00EB1770"/>
    <w:rsid w:val="00EF2E7B"/>
    <w:rsid w:val="00F40706"/>
    <w:rsid w:val="00F52F2A"/>
    <w:rsid w:val="00FA14BE"/>
    <w:rsid w:val="00FC79A7"/>
    <w:rsid w:val="00FE7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B16F738F-3488-4903-AFF4-2CAF61DF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5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502"/>
    <w:rPr>
      <w:color w:val="0000FF"/>
      <w:u w:val="single"/>
    </w:rPr>
  </w:style>
  <w:style w:type="paragraph" w:styleId="Header">
    <w:name w:val="header"/>
    <w:basedOn w:val="Normal"/>
    <w:link w:val="HeaderChar"/>
    <w:uiPriority w:val="99"/>
    <w:unhideWhenUsed/>
    <w:rsid w:val="00772D4F"/>
    <w:pPr>
      <w:tabs>
        <w:tab w:val="center" w:pos="4680"/>
        <w:tab w:val="right" w:pos="9360"/>
      </w:tabs>
    </w:pPr>
  </w:style>
  <w:style w:type="character" w:customStyle="1" w:styleId="HeaderChar">
    <w:name w:val="Header Char"/>
    <w:basedOn w:val="DefaultParagraphFont"/>
    <w:link w:val="Header"/>
    <w:uiPriority w:val="99"/>
    <w:rsid w:val="00772D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2D4F"/>
    <w:pPr>
      <w:tabs>
        <w:tab w:val="center" w:pos="4680"/>
        <w:tab w:val="right" w:pos="9360"/>
      </w:tabs>
    </w:pPr>
  </w:style>
  <w:style w:type="character" w:customStyle="1" w:styleId="FooterChar">
    <w:name w:val="Footer Char"/>
    <w:basedOn w:val="DefaultParagraphFont"/>
    <w:link w:val="Footer"/>
    <w:uiPriority w:val="99"/>
    <w:rsid w:val="00772D4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064721">
      <w:bodyDiv w:val="1"/>
      <w:marLeft w:val="0"/>
      <w:marRight w:val="0"/>
      <w:marTop w:val="0"/>
      <w:marBottom w:val="0"/>
      <w:divBdr>
        <w:top w:val="none" w:sz="0" w:space="0" w:color="auto"/>
        <w:left w:val="none" w:sz="0" w:space="0" w:color="auto"/>
        <w:bottom w:val="none" w:sz="0" w:space="0" w:color="auto"/>
        <w:right w:val="none" w:sz="0" w:space="0" w:color="auto"/>
      </w:divBdr>
    </w:div>
    <w:div w:id="1013192395">
      <w:bodyDiv w:val="1"/>
      <w:marLeft w:val="0"/>
      <w:marRight w:val="0"/>
      <w:marTop w:val="0"/>
      <w:marBottom w:val="0"/>
      <w:divBdr>
        <w:top w:val="none" w:sz="0" w:space="0" w:color="auto"/>
        <w:left w:val="none" w:sz="0" w:space="0" w:color="auto"/>
        <w:bottom w:val="none" w:sz="0" w:space="0" w:color="auto"/>
        <w:right w:val="none" w:sz="0" w:space="0" w:color="auto"/>
      </w:divBdr>
    </w:div>
    <w:div w:id="1608080357">
      <w:bodyDiv w:val="1"/>
      <w:marLeft w:val="0"/>
      <w:marRight w:val="0"/>
      <w:marTop w:val="0"/>
      <w:marBottom w:val="0"/>
      <w:divBdr>
        <w:top w:val="none" w:sz="0" w:space="0" w:color="auto"/>
        <w:left w:val="none" w:sz="0" w:space="0" w:color="auto"/>
        <w:bottom w:val="none" w:sz="0" w:space="0" w:color="auto"/>
        <w:right w:val="none" w:sz="0" w:space="0" w:color="auto"/>
      </w:divBdr>
    </w:div>
    <w:div w:id="179439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te.mo.gov/commerc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sc.mo.go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nate.mo.gov/SIRI/"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senate.mo.gov" TargetMode="External"/><Relationship Id="rId4" Type="http://schemas.openxmlformats.org/officeDocument/2006/relationships/footnotes" Target="footnotes.xml"/><Relationship Id="rId9" Type="http://schemas.openxmlformats.org/officeDocument/2006/relationships/hyperlink" Target="http://www.senate.mo.gov/legis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This Week Script</vt:lpstr>
    </vt:vector>
  </TitlesOfParts>
  <Company>Missouri State Senate</Company>
  <LinksUpToDate>false</LinksUpToDate>
  <CharactersWithSpaces>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Script</dc:title>
  <dc:creator>Dean Morgan</dc:creator>
  <cp:lastModifiedBy>Dean Morgan</cp:lastModifiedBy>
  <cp:revision>20</cp:revision>
  <dcterms:created xsi:type="dcterms:W3CDTF">2016-11-30T16:30:00Z</dcterms:created>
  <dcterms:modified xsi:type="dcterms:W3CDTF">2016-12-08T22:19:00Z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-335513006</vt:i4>
  </property>
</Properties>
</file>